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22C2" w:rsidRDefault="00A2173C" w:rsidP="00A2173C">
      <w:pPr>
        <w:spacing w:after="0" w:line="240" w:lineRule="auto"/>
        <w:jc w:val="center"/>
        <w:rPr>
          <w:rFonts w:ascii="Times New Roman" w:hAnsi="Times New Roman" w:cs="Times New Roman"/>
          <w:b/>
          <w:sz w:val="28"/>
          <w:lang w:val="uk-UA"/>
        </w:rPr>
      </w:pPr>
      <w:r>
        <w:rPr>
          <w:noProof/>
          <w:lang w:val="uk-UA" w:eastAsia="uk-UA"/>
        </w:rPr>
        <w:drawing>
          <wp:anchor distT="0" distB="0" distL="114300" distR="114300" simplePos="0" relativeHeight="251658240" behindDoc="1" locked="0" layoutInCell="1" allowOverlap="1" wp14:anchorId="6436B399" wp14:editId="2194ECEB">
            <wp:simplePos x="0" y="0"/>
            <wp:positionH relativeFrom="column">
              <wp:posOffset>-991235</wp:posOffset>
            </wp:positionH>
            <wp:positionV relativeFrom="paragraph">
              <wp:posOffset>-631190</wp:posOffset>
            </wp:positionV>
            <wp:extent cx="7414260" cy="10490200"/>
            <wp:effectExtent l="0" t="0" r="0" b="6350"/>
            <wp:wrapNone/>
            <wp:docPr id="1" name="Рисунок 1" descr="D:\Люба\роз.матеріал\krasochniy-fon-dla-oformlenia-dou-732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Люба\роз.матеріал\krasochniy-fon-dla-oformlenia-dou-732x102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14260" cy="10490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lang w:val="uk-UA"/>
        </w:rPr>
        <w:t>МЕТОДИЧНИЙ КАБІНЕТ</w:t>
      </w:r>
    </w:p>
    <w:p w:rsidR="00A2173C" w:rsidRDefault="00A2173C" w:rsidP="00A2173C">
      <w:pPr>
        <w:spacing w:after="0" w:line="240" w:lineRule="auto"/>
        <w:jc w:val="center"/>
        <w:rPr>
          <w:rFonts w:ascii="Times New Roman" w:hAnsi="Times New Roman" w:cs="Times New Roman"/>
          <w:b/>
          <w:sz w:val="28"/>
          <w:lang w:val="uk-UA"/>
        </w:rPr>
      </w:pPr>
      <w:r>
        <w:rPr>
          <w:rFonts w:ascii="Times New Roman" w:hAnsi="Times New Roman" w:cs="Times New Roman"/>
          <w:b/>
          <w:sz w:val="28"/>
          <w:lang w:val="uk-UA"/>
        </w:rPr>
        <w:t>ВІДДІЛУ ОСВІТИ</w:t>
      </w:r>
    </w:p>
    <w:p w:rsidR="00A2173C" w:rsidRDefault="00A2173C" w:rsidP="00A2173C">
      <w:pPr>
        <w:spacing w:after="0" w:line="240" w:lineRule="auto"/>
        <w:jc w:val="center"/>
        <w:rPr>
          <w:rFonts w:ascii="Times New Roman" w:hAnsi="Times New Roman" w:cs="Times New Roman"/>
          <w:b/>
          <w:sz w:val="28"/>
          <w:lang w:val="uk-UA"/>
        </w:rPr>
      </w:pPr>
      <w:r>
        <w:rPr>
          <w:rFonts w:ascii="Times New Roman" w:hAnsi="Times New Roman" w:cs="Times New Roman"/>
          <w:b/>
          <w:sz w:val="28"/>
          <w:lang w:val="uk-UA"/>
        </w:rPr>
        <w:t>ПЕРВОМАЙСЬКОЇ РАЙДЕРЖАДМІНІСТРАЦІЇ</w:t>
      </w:r>
    </w:p>
    <w:p w:rsidR="00A2173C" w:rsidRDefault="00A2173C" w:rsidP="00A2173C">
      <w:pPr>
        <w:spacing w:after="0" w:line="240" w:lineRule="auto"/>
        <w:jc w:val="center"/>
        <w:rPr>
          <w:rFonts w:ascii="Times New Roman" w:hAnsi="Times New Roman" w:cs="Times New Roman"/>
          <w:b/>
          <w:sz w:val="28"/>
          <w:lang w:val="uk-UA"/>
        </w:rPr>
      </w:pPr>
    </w:p>
    <w:p w:rsidR="00A2173C" w:rsidRDefault="00A2173C" w:rsidP="00A2173C">
      <w:pPr>
        <w:spacing w:after="0" w:line="240" w:lineRule="auto"/>
        <w:jc w:val="center"/>
        <w:rPr>
          <w:rFonts w:ascii="Times New Roman" w:hAnsi="Times New Roman" w:cs="Times New Roman"/>
          <w:b/>
          <w:sz w:val="28"/>
          <w:lang w:val="uk-UA"/>
        </w:rPr>
      </w:pPr>
    </w:p>
    <w:p w:rsidR="00A2173C" w:rsidRDefault="00A2173C" w:rsidP="00A2173C">
      <w:pPr>
        <w:spacing w:after="0" w:line="240" w:lineRule="auto"/>
        <w:jc w:val="center"/>
        <w:rPr>
          <w:rFonts w:ascii="Times New Roman" w:hAnsi="Times New Roman" w:cs="Times New Roman"/>
          <w:b/>
          <w:sz w:val="28"/>
          <w:lang w:val="uk-UA"/>
        </w:rPr>
      </w:pPr>
    </w:p>
    <w:p w:rsidR="00A2173C" w:rsidRDefault="00A2173C" w:rsidP="00A2173C">
      <w:pPr>
        <w:spacing w:after="0" w:line="240" w:lineRule="auto"/>
        <w:jc w:val="center"/>
        <w:rPr>
          <w:rFonts w:ascii="Times New Roman" w:hAnsi="Times New Roman" w:cs="Times New Roman"/>
          <w:b/>
          <w:sz w:val="28"/>
          <w:lang w:val="uk-UA"/>
        </w:rPr>
      </w:pPr>
    </w:p>
    <w:p w:rsidR="00A2173C" w:rsidRDefault="00A2173C" w:rsidP="00A2173C">
      <w:pPr>
        <w:spacing w:after="0" w:line="240" w:lineRule="auto"/>
        <w:jc w:val="center"/>
        <w:rPr>
          <w:rFonts w:ascii="Times New Roman" w:hAnsi="Times New Roman" w:cs="Times New Roman"/>
          <w:b/>
          <w:sz w:val="28"/>
          <w:lang w:val="uk-UA"/>
        </w:rPr>
      </w:pPr>
    </w:p>
    <w:p w:rsidR="00A2173C" w:rsidRDefault="00A2173C" w:rsidP="00A2173C">
      <w:pPr>
        <w:spacing w:after="0" w:line="240" w:lineRule="auto"/>
        <w:jc w:val="center"/>
        <w:rPr>
          <w:rFonts w:ascii="Times New Roman" w:hAnsi="Times New Roman" w:cs="Times New Roman"/>
          <w:b/>
          <w:sz w:val="28"/>
          <w:lang w:val="uk-UA"/>
        </w:rPr>
      </w:pPr>
    </w:p>
    <w:p w:rsidR="00A2173C" w:rsidRDefault="00A2173C" w:rsidP="00A2173C">
      <w:pPr>
        <w:spacing w:after="0" w:line="240" w:lineRule="auto"/>
        <w:jc w:val="center"/>
        <w:rPr>
          <w:rFonts w:ascii="Times New Roman" w:hAnsi="Times New Roman" w:cs="Times New Roman"/>
          <w:b/>
          <w:sz w:val="28"/>
          <w:lang w:val="uk-UA"/>
        </w:rPr>
      </w:pPr>
    </w:p>
    <w:p w:rsidR="00A2173C" w:rsidRDefault="00A2173C" w:rsidP="00A2173C">
      <w:pPr>
        <w:spacing w:after="0" w:line="240" w:lineRule="auto"/>
        <w:jc w:val="center"/>
        <w:rPr>
          <w:rFonts w:ascii="Times New Roman" w:hAnsi="Times New Roman" w:cs="Times New Roman"/>
          <w:b/>
          <w:sz w:val="28"/>
          <w:lang w:val="uk-UA"/>
        </w:rPr>
      </w:pPr>
    </w:p>
    <w:p w:rsidR="00A2173C" w:rsidRDefault="00A2173C" w:rsidP="00A2173C">
      <w:pPr>
        <w:spacing w:after="0" w:line="240" w:lineRule="auto"/>
        <w:jc w:val="center"/>
        <w:rPr>
          <w:rFonts w:ascii="Times New Roman" w:hAnsi="Times New Roman" w:cs="Times New Roman"/>
          <w:b/>
          <w:sz w:val="28"/>
          <w:lang w:val="uk-UA"/>
        </w:rPr>
      </w:pPr>
    </w:p>
    <w:p w:rsidR="00A2173C" w:rsidRDefault="00A2173C" w:rsidP="00A2173C">
      <w:pPr>
        <w:spacing w:after="0" w:line="240" w:lineRule="auto"/>
        <w:jc w:val="center"/>
        <w:rPr>
          <w:rFonts w:ascii="Times New Roman" w:hAnsi="Times New Roman" w:cs="Times New Roman"/>
          <w:b/>
          <w:sz w:val="28"/>
          <w:lang w:val="uk-UA"/>
        </w:rPr>
      </w:pPr>
    </w:p>
    <w:p w:rsidR="00871D9B" w:rsidRDefault="00871D9B" w:rsidP="00A2173C">
      <w:pPr>
        <w:spacing w:after="0" w:line="240" w:lineRule="auto"/>
        <w:jc w:val="center"/>
        <w:rPr>
          <w:rFonts w:ascii="Times New Roman" w:hAnsi="Times New Roman" w:cs="Times New Roman"/>
          <w:b/>
          <w:color w:val="F79646" w:themeColor="accent6"/>
          <w:sz w:val="72"/>
          <w:lang w:val="uk-UA"/>
          <w14:glow w14:rad="101600">
            <w14:schemeClr w14:val="accent6">
              <w14:alpha w14:val="60000"/>
              <w14:satMod w14:val="175000"/>
            </w14:schemeClr>
          </w14:glow>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Pr>
          <w:rFonts w:ascii="Times New Roman" w:hAnsi="Times New Roman" w:cs="Times New Roman"/>
          <w:b/>
          <w:color w:val="F79646" w:themeColor="accent6"/>
          <w:sz w:val="72"/>
          <w:lang w:val="uk-UA"/>
          <w14:glow w14:rad="101600">
            <w14:schemeClr w14:val="accent6">
              <w14:alpha w14:val="60000"/>
              <w14:satMod w14:val="175000"/>
            </w14:schemeClr>
          </w14:glow>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 xml:space="preserve">Розвиток </w:t>
      </w:r>
    </w:p>
    <w:p w:rsidR="00A2173C" w:rsidRPr="00A2173C" w:rsidRDefault="00871D9B" w:rsidP="00871D9B">
      <w:pPr>
        <w:spacing w:after="0" w:line="240" w:lineRule="auto"/>
        <w:jc w:val="center"/>
        <w:rPr>
          <w:rFonts w:ascii="Times New Roman" w:hAnsi="Times New Roman" w:cs="Times New Roman"/>
          <w:b/>
          <w:color w:val="F79646" w:themeColor="accent6"/>
          <w:sz w:val="72"/>
          <w:lang w:val="uk-UA"/>
          <w14:glow w14:rad="101600">
            <w14:schemeClr w14:val="accent6">
              <w14:alpha w14:val="60000"/>
              <w14:satMod w14:val="175000"/>
            </w14:schemeClr>
          </w14:glow>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Pr>
          <w:rFonts w:ascii="Times New Roman" w:hAnsi="Times New Roman" w:cs="Times New Roman"/>
          <w:b/>
          <w:color w:val="F79646" w:themeColor="accent6"/>
          <w:sz w:val="72"/>
          <w:lang w:val="uk-UA"/>
          <w14:glow w14:rad="101600">
            <w14:schemeClr w14:val="accent6">
              <w14:alpha w14:val="60000"/>
              <w14:satMod w14:val="175000"/>
            </w14:schemeClr>
          </w14:glow>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сенсорно-перцептивної сфери дошкільників</w:t>
      </w:r>
    </w:p>
    <w:p w:rsidR="00A2173C" w:rsidRDefault="00A2173C" w:rsidP="00A2173C">
      <w:pPr>
        <w:spacing w:after="0" w:line="240" w:lineRule="auto"/>
        <w:jc w:val="center"/>
        <w:rPr>
          <w:rFonts w:ascii="Times New Roman" w:hAnsi="Times New Roman" w:cs="Times New Roman"/>
          <w:b/>
          <w:color w:val="F79646" w:themeColor="accent6"/>
          <w:sz w:val="48"/>
          <w:lang w:val="uk-UA"/>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p>
    <w:p w:rsidR="00A2173C" w:rsidRDefault="00A2173C" w:rsidP="00A2173C">
      <w:pPr>
        <w:spacing w:after="0" w:line="240" w:lineRule="auto"/>
        <w:jc w:val="center"/>
        <w:rPr>
          <w:rFonts w:ascii="Times New Roman" w:hAnsi="Times New Roman" w:cs="Times New Roman"/>
          <w:b/>
          <w:color w:val="F79646" w:themeColor="accent6"/>
          <w:sz w:val="48"/>
          <w:lang w:val="uk-UA"/>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p>
    <w:p w:rsidR="00A2173C" w:rsidRDefault="00A2173C" w:rsidP="00A2173C">
      <w:pPr>
        <w:spacing w:after="0" w:line="240" w:lineRule="auto"/>
        <w:jc w:val="center"/>
        <w:rPr>
          <w:rFonts w:ascii="Times New Roman" w:hAnsi="Times New Roman" w:cs="Times New Roman"/>
          <w:b/>
          <w:color w:val="F79646" w:themeColor="accent6"/>
          <w:sz w:val="48"/>
          <w:lang w:val="uk-UA"/>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p>
    <w:p w:rsidR="00A2173C" w:rsidRPr="00A2173C" w:rsidRDefault="00A2173C" w:rsidP="00A2173C">
      <w:pPr>
        <w:spacing w:after="0" w:line="240" w:lineRule="auto"/>
        <w:jc w:val="center"/>
        <w:rPr>
          <w:rFonts w:ascii="Times New Roman" w:hAnsi="Times New Roman" w:cs="Times New Roman"/>
          <w:b/>
          <w:color w:val="F79646" w:themeColor="accent6"/>
          <w:sz w:val="52"/>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A2173C">
        <w:rPr>
          <w:rFonts w:ascii="Times New Roman" w:hAnsi="Times New Roman" w:cs="Times New Roman"/>
          <w:b/>
          <w:color w:val="F79646" w:themeColor="accent6"/>
          <w:sz w:val="52"/>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Методичні рекомендації</w:t>
      </w:r>
    </w:p>
    <w:p w:rsidR="00A2173C" w:rsidRDefault="00A2173C" w:rsidP="00A2173C">
      <w:pPr>
        <w:spacing w:after="0" w:line="240" w:lineRule="auto"/>
        <w:jc w:val="center"/>
        <w:rPr>
          <w:rFonts w:ascii="Times New Roman" w:hAnsi="Times New Roman" w:cs="Times New Roman"/>
          <w:b/>
          <w:color w:val="F79646" w:themeColor="accent6"/>
          <w:sz w:val="28"/>
          <w:lang w:val="uk-UA"/>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p>
    <w:p w:rsidR="00A2173C" w:rsidRDefault="00A2173C" w:rsidP="00A2173C">
      <w:pPr>
        <w:spacing w:after="0" w:line="240" w:lineRule="auto"/>
        <w:jc w:val="center"/>
        <w:rPr>
          <w:rFonts w:ascii="Times New Roman" w:hAnsi="Times New Roman" w:cs="Times New Roman"/>
          <w:b/>
          <w:color w:val="F79646" w:themeColor="accent6"/>
          <w:sz w:val="28"/>
          <w:lang w:val="uk-UA"/>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p>
    <w:p w:rsidR="00A2173C" w:rsidRPr="00960686" w:rsidRDefault="00A2173C" w:rsidP="00960686"/>
    <w:p w:rsidR="00871D9B" w:rsidRDefault="00871D9B" w:rsidP="00960686">
      <w:pPr>
        <w:jc w:val="center"/>
        <w:rPr>
          <w:rFonts w:ascii="Times New Roman" w:hAnsi="Times New Roman" w:cs="Times New Roman"/>
          <w:b/>
          <w:sz w:val="28"/>
          <w:lang w:val="uk-UA"/>
        </w:rPr>
      </w:pPr>
    </w:p>
    <w:p w:rsidR="00A2173C" w:rsidRDefault="00960686" w:rsidP="00960686">
      <w:pPr>
        <w:jc w:val="center"/>
        <w:rPr>
          <w:rFonts w:ascii="Times New Roman" w:hAnsi="Times New Roman" w:cs="Times New Roman"/>
          <w:b/>
          <w:sz w:val="28"/>
          <w:lang w:val="uk-UA"/>
        </w:rPr>
      </w:pPr>
      <w:r w:rsidRPr="00960686">
        <w:rPr>
          <w:rFonts w:ascii="Times New Roman" w:hAnsi="Times New Roman" w:cs="Times New Roman"/>
          <w:b/>
          <w:sz w:val="28"/>
          <w:lang w:val="uk-UA"/>
        </w:rPr>
        <w:t>2018</w:t>
      </w:r>
    </w:p>
    <w:p w:rsidR="00960686" w:rsidRDefault="00960686" w:rsidP="00960686">
      <w:pPr>
        <w:jc w:val="center"/>
        <w:rPr>
          <w:rFonts w:ascii="Times New Roman" w:hAnsi="Times New Roman" w:cs="Times New Roman"/>
          <w:b/>
          <w:sz w:val="28"/>
          <w:lang w:val="uk-UA"/>
        </w:rPr>
      </w:pPr>
    </w:p>
    <w:p w:rsidR="00960686" w:rsidRDefault="00960686" w:rsidP="00960686">
      <w:pPr>
        <w:jc w:val="center"/>
        <w:rPr>
          <w:rFonts w:ascii="Times New Roman" w:hAnsi="Times New Roman" w:cs="Times New Roman"/>
          <w:b/>
          <w:sz w:val="28"/>
          <w:lang w:val="uk-UA"/>
        </w:rPr>
      </w:pPr>
    </w:p>
    <w:p w:rsidR="00960686" w:rsidRDefault="00960686" w:rsidP="00960686">
      <w:pPr>
        <w:jc w:val="center"/>
        <w:rPr>
          <w:rFonts w:ascii="Times New Roman" w:hAnsi="Times New Roman" w:cs="Times New Roman"/>
          <w:b/>
          <w:sz w:val="28"/>
          <w:lang w:val="uk-UA"/>
        </w:rPr>
      </w:pPr>
    </w:p>
    <w:p w:rsidR="00960686" w:rsidRDefault="00960686" w:rsidP="00960686">
      <w:pPr>
        <w:jc w:val="center"/>
        <w:rPr>
          <w:rFonts w:ascii="Times New Roman" w:hAnsi="Times New Roman" w:cs="Times New Roman"/>
          <w:b/>
          <w:sz w:val="28"/>
          <w:lang w:val="uk-UA"/>
        </w:rPr>
      </w:pPr>
    </w:p>
    <w:p w:rsidR="00960686" w:rsidRPr="00960686" w:rsidRDefault="00EC61CA" w:rsidP="00960686">
      <w:pPr>
        <w:jc w:val="center"/>
        <w:rPr>
          <w:rFonts w:ascii="Times New Roman" w:hAnsi="Times New Roman" w:cs="Times New Roman"/>
          <w:b/>
          <w:sz w:val="32"/>
          <w:lang w:val="uk-UA"/>
        </w:rPr>
      </w:pPr>
      <w:r>
        <w:rPr>
          <w:rFonts w:ascii="Times New Roman" w:hAnsi="Times New Roman" w:cs="Times New Roman"/>
          <w:b/>
          <w:sz w:val="32"/>
          <w:lang w:val="uk-UA"/>
        </w:rPr>
        <w:lastRenderedPageBreak/>
        <w:t>Методичний кабінет відді</w:t>
      </w:r>
      <w:r w:rsidR="00960686" w:rsidRPr="00960686">
        <w:rPr>
          <w:rFonts w:ascii="Times New Roman" w:hAnsi="Times New Roman" w:cs="Times New Roman"/>
          <w:b/>
          <w:sz w:val="32"/>
          <w:lang w:val="uk-UA"/>
        </w:rPr>
        <w:t>лу освіти</w:t>
      </w:r>
    </w:p>
    <w:p w:rsidR="00960686" w:rsidRDefault="00960686" w:rsidP="00960686">
      <w:pPr>
        <w:jc w:val="center"/>
        <w:rPr>
          <w:rFonts w:ascii="Times New Roman" w:hAnsi="Times New Roman" w:cs="Times New Roman"/>
          <w:b/>
          <w:sz w:val="32"/>
          <w:lang w:val="uk-UA"/>
        </w:rPr>
      </w:pPr>
      <w:r w:rsidRPr="00960686">
        <w:rPr>
          <w:rFonts w:ascii="Times New Roman" w:hAnsi="Times New Roman" w:cs="Times New Roman"/>
          <w:b/>
          <w:sz w:val="32"/>
          <w:lang w:val="uk-UA"/>
        </w:rPr>
        <w:t>Первомайської райдержадміністрації</w:t>
      </w:r>
    </w:p>
    <w:p w:rsidR="00960686" w:rsidRDefault="00960686" w:rsidP="00960686">
      <w:pPr>
        <w:jc w:val="center"/>
        <w:rPr>
          <w:rFonts w:ascii="Times New Roman" w:hAnsi="Times New Roman" w:cs="Times New Roman"/>
          <w:b/>
          <w:sz w:val="32"/>
          <w:lang w:val="uk-UA"/>
        </w:rPr>
      </w:pPr>
    </w:p>
    <w:p w:rsidR="00960686" w:rsidRDefault="00960686" w:rsidP="00960686">
      <w:pPr>
        <w:jc w:val="center"/>
        <w:rPr>
          <w:rFonts w:ascii="Times New Roman" w:hAnsi="Times New Roman" w:cs="Times New Roman"/>
          <w:b/>
          <w:sz w:val="32"/>
          <w:lang w:val="uk-UA"/>
        </w:rPr>
      </w:pPr>
    </w:p>
    <w:p w:rsidR="00960686" w:rsidRDefault="00960686" w:rsidP="00960686">
      <w:pPr>
        <w:jc w:val="center"/>
        <w:rPr>
          <w:rFonts w:ascii="Times New Roman" w:hAnsi="Times New Roman" w:cs="Times New Roman"/>
          <w:b/>
          <w:sz w:val="32"/>
          <w:lang w:val="uk-UA"/>
        </w:rPr>
      </w:pPr>
    </w:p>
    <w:p w:rsidR="00960686" w:rsidRDefault="00960686" w:rsidP="00960686">
      <w:pPr>
        <w:jc w:val="center"/>
        <w:rPr>
          <w:rFonts w:ascii="Times New Roman" w:hAnsi="Times New Roman" w:cs="Times New Roman"/>
          <w:b/>
          <w:sz w:val="32"/>
          <w:lang w:val="uk-UA"/>
        </w:rPr>
      </w:pPr>
    </w:p>
    <w:p w:rsidR="00960686" w:rsidRDefault="00960686" w:rsidP="00960686">
      <w:pPr>
        <w:jc w:val="center"/>
        <w:rPr>
          <w:rFonts w:ascii="Times New Roman" w:hAnsi="Times New Roman" w:cs="Times New Roman"/>
          <w:b/>
          <w:sz w:val="32"/>
          <w:lang w:val="uk-UA"/>
        </w:rPr>
      </w:pPr>
    </w:p>
    <w:p w:rsidR="00960686" w:rsidRPr="00960686" w:rsidRDefault="00871D9B" w:rsidP="00960686">
      <w:pPr>
        <w:jc w:val="center"/>
        <w:rPr>
          <w:rFonts w:ascii="Times New Roman" w:hAnsi="Times New Roman" w:cs="Times New Roman"/>
          <w:b/>
          <w:sz w:val="40"/>
          <w:lang w:val="uk-UA"/>
        </w:rPr>
      </w:pPr>
      <w:r>
        <w:rPr>
          <w:rFonts w:ascii="Times New Roman" w:hAnsi="Times New Roman" w:cs="Times New Roman"/>
          <w:b/>
          <w:sz w:val="40"/>
          <w:lang w:val="uk-UA"/>
        </w:rPr>
        <w:t>Розвиток сенсорно-перцептивної сфери дошкільників</w:t>
      </w:r>
    </w:p>
    <w:p w:rsidR="00960686" w:rsidRDefault="00960686" w:rsidP="00960686">
      <w:pPr>
        <w:jc w:val="center"/>
        <w:rPr>
          <w:rFonts w:ascii="Times New Roman" w:hAnsi="Times New Roman" w:cs="Times New Roman"/>
          <w:b/>
          <w:sz w:val="32"/>
          <w:lang w:val="uk-UA"/>
        </w:rPr>
      </w:pPr>
    </w:p>
    <w:p w:rsidR="00960686" w:rsidRDefault="00960686" w:rsidP="00960686">
      <w:pPr>
        <w:jc w:val="center"/>
        <w:rPr>
          <w:rFonts w:ascii="Times New Roman" w:hAnsi="Times New Roman" w:cs="Times New Roman"/>
          <w:b/>
          <w:sz w:val="32"/>
          <w:lang w:val="uk-UA"/>
        </w:rPr>
      </w:pPr>
      <w:r>
        <w:rPr>
          <w:rFonts w:ascii="Times New Roman" w:hAnsi="Times New Roman" w:cs="Times New Roman"/>
          <w:b/>
          <w:sz w:val="32"/>
          <w:lang w:val="uk-UA"/>
        </w:rPr>
        <w:t>Методичні рекомендації</w:t>
      </w:r>
    </w:p>
    <w:p w:rsidR="00960686" w:rsidRDefault="00960686" w:rsidP="00960686">
      <w:pPr>
        <w:jc w:val="center"/>
        <w:rPr>
          <w:rFonts w:ascii="Times New Roman" w:hAnsi="Times New Roman" w:cs="Times New Roman"/>
          <w:b/>
          <w:sz w:val="32"/>
          <w:lang w:val="uk-UA"/>
        </w:rPr>
      </w:pPr>
    </w:p>
    <w:p w:rsidR="00960686" w:rsidRDefault="00960686" w:rsidP="00960686">
      <w:pPr>
        <w:jc w:val="center"/>
        <w:rPr>
          <w:rFonts w:ascii="Times New Roman" w:hAnsi="Times New Roman" w:cs="Times New Roman"/>
          <w:b/>
          <w:sz w:val="32"/>
          <w:lang w:val="uk-UA"/>
        </w:rPr>
      </w:pPr>
    </w:p>
    <w:p w:rsidR="00960686" w:rsidRDefault="00960686" w:rsidP="00960686">
      <w:pPr>
        <w:jc w:val="center"/>
        <w:rPr>
          <w:rFonts w:ascii="Times New Roman" w:hAnsi="Times New Roman" w:cs="Times New Roman"/>
          <w:b/>
          <w:sz w:val="32"/>
          <w:lang w:val="uk-UA"/>
        </w:rPr>
      </w:pPr>
    </w:p>
    <w:p w:rsidR="00960686" w:rsidRDefault="00960686" w:rsidP="00960686">
      <w:pPr>
        <w:jc w:val="center"/>
        <w:rPr>
          <w:rFonts w:ascii="Times New Roman" w:hAnsi="Times New Roman" w:cs="Times New Roman"/>
          <w:b/>
          <w:sz w:val="32"/>
          <w:lang w:val="uk-UA"/>
        </w:rPr>
      </w:pPr>
    </w:p>
    <w:p w:rsidR="00960686" w:rsidRDefault="00960686" w:rsidP="00960686">
      <w:pPr>
        <w:jc w:val="center"/>
        <w:rPr>
          <w:rFonts w:ascii="Times New Roman" w:hAnsi="Times New Roman" w:cs="Times New Roman"/>
          <w:b/>
          <w:sz w:val="32"/>
          <w:lang w:val="uk-UA"/>
        </w:rPr>
      </w:pPr>
    </w:p>
    <w:p w:rsidR="00960686" w:rsidRDefault="00960686" w:rsidP="00960686">
      <w:pPr>
        <w:jc w:val="center"/>
        <w:rPr>
          <w:rFonts w:ascii="Times New Roman" w:hAnsi="Times New Roman" w:cs="Times New Roman"/>
          <w:b/>
          <w:sz w:val="32"/>
          <w:lang w:val="uk-UA"/>
        </w:rPr>
      </w:pPr>
    </w:p>
    <w:p w:rsidR="00960686" w:rsidRDefault="00960686" w:rsidP="00960686">
      <w:pPr>
        <w:jc w:val="center"/>
        <w:rPr>
          <w:rFonts w:ascii="Times New Roman" w:hAnsi="Times New Roman" w:cs="Times New Roman"/>
          <w:b/>
          <w:sz w:val="32"/>
          <w:lang w:val="uk-UA"/>
        </w:rPr>
      </w:pPr>
    </w:p>
    <w:p w:rsidR="00960686" w:rsidRDefault="00960686" w:rsidP="00960686">
      <w:pPr>
        <w:jc w:val="center"/>
        <w:rPr>
          <w:rFonts w:ascii="Times New Roman" w:hAnsi="Times New Roman" w:cs="Times New Roman"/>
          <w:b/>
          <w:sz w:val="32"/>
          <w:lang w:val="uk-UA"/>
        </w:rPr>
      </w:pPr>
    </w:p>
    <w:p w:rsidR="00960686" w:rsidRDefault="00960686" w:rsidP="00960686">
      <w:pPr>
        <w:jc w:val="center"/>
        <w:rPr>
          <w:rFonts w:ascii="Times New Roman" w:hAnsi="Times New Roman" w:cs="Times New Roman"/>
          <w:b/>
          <w:sz w:val="32"/>
          <w:lang w:val="uk-UA"/>
        </w:rPr>
      </w:pPr>
    </w:p>
    <w:p w:rsidR="00960686" w:rsidRDefault="00960686" w:rsidP="00960686">
      <w:pPr>
        <w:jc w:val="center"/>
        <w:rPr>
          <w:rFonts w:ascii="Times New Roman" w:hAnsi="Times New Roman" w:cs="Times New Roman"/>
          <w:b/>
          <w:sz w:val="32"/>
          <w:lang w:val="uk-UA"/>
        </w:rPr>
      </w:pPr>
    </w:p>
    <w:p w:rsidR="00960686" w:rsidRDefault="00960686" w:rsidP="00960686">
      <w:pPr>
        <w:jc w:val="center"/>
        <w:rPr>
          <w:rFonts w:ascii="Times New Roman" w:hAnsi="Times New Roman" w:cs="Times New Roman"/>
          <w:b/>
          <w:sz w:val="32"/>
          <w:lang w:val="uk-UA"/>
        </w:rPr>
      </w:pPr>
    </w:p>
    <w:p w:rsidR="00960686" w:rsidRDefault="00960686" w:rsidP="00960686">
      <w:pPr>
        <w:jc w:val="center"/>
        <w:rPr>
          <w:rFonts w:ascii="Times New Roman" w:hAnsi="Times New Roman" w:cs="Times New Roman"/>
          <w:sz w:val="28"/>
          <w:lang w:val="uk-UA"/>
        </w:rPr>
      </w:pPr>
      <w:r w:rsidRPr="00960686">
        <w:rPr>
          <w:rFonts w:ascii="Times New Roman" w:hAnsi="Times New Roman" w:cs="Times New Roman"/>
          <w:sz w:val="28"/>
          <w:lang w:val="uk-UA"/>
        </w:rPr>
        <w:t>2018</w:t>
      </w:r>
    </w:p>
    <w:p w:rsidR="00960686" w:rsidRDefault="00960686" w:rsidP="00960686">
      <w:pPr>
        <w:ind w:left="2124" w:hanging="2124"/>
        <w:jc w:val="both"/>
        <w:rPr>
          <w:rFonts w:ascii="Times New Roman" w:hAnsi="Times New Roman" w:cs="Times New Roman"/>
          <w:sz w:val="28"/>
          <w:lang w:val="uk-UA"/>
        </w:rPr>
      </w:pPr>
      <w:r w:rsidRPr="00960686">
        <w:rPr>
          <w:rFonts w:ascii="Times New Roman" w:hAnsi="Times New Roman" w:cs="Times New Roman"/>
          <w:b/>
          <w:sz w:val="28"/>
          <w:lang w:val="uk-UA"/>
        </w:rPr>
        <w:lastRenderedPageBreak/>
        <w:t>Укладач:</w:t>
      </w:r>
      <w:r>
        <w:rPr>
          <w:rFonts w:ascii="Times New Roman" w:hAnsi="Times New Roman" w:cs="Times New Roman"/>
          <w:sz w:val="28"/>
          <w:lang w:val="uk-UA"/>
        </w:rPr>
        <w:t xml:space="preserve"> </w:t>
      </w:r>
      <w:r>
        <w:rPr>
          <w:rFonts w:ascii="Times New Roman" w:hAnsi="Times New Roman" w:cs="Times New Roman"/>
          <w:sz w:val="28"/>
          <w:lang w:val="uk-UA"/>
        </w:rPr>
        <w:tab/>
        <w:t>Бабійчук І.Ю., методист методичного кабінету відділу освіти Первомайської райдержадміністрації.</w:t>
      </w:r>
    </w:p>
    <w:p w:rsidR="00960686" w:rsidRDefault="00960686" w:rsidP="00960686">
      <w:pPr>
        <w:rPr>
          <w:rFonts w:ascii="Times New Roman" w:hAnsi="Times New Roman" w:cs="Times New Roman"/>
          <w:sz w:val="28"/>
          <w:lang w:val="uk-UA"/>
        </w:rPr>
      </w:pPr>
    </w:p>
    <w:p w:rsidR="00C5380F" w:rsidRDefault="00960686" w:rsidP="00960686">
      <w:pPr>
        <w:spacing w:after="0"/>
        <w:jc w:val="both"/>
        <w:rPr>
          <w:rFonts w:ascii="Times New Roman" w:hAnsi="Times New Roman" w:cs="Times New Roman"/>
          <w:sz w:val="28"/>
          <w:lang w:val="uk-UA"/>
        </w:rPr>
      </w:pPr>
      <w:r w:rsidRPr="00960686">
        <w:rPr>
          <w:rFonts w:ascii="Times New Roman" w:hAnsi="Times New Roman" w:cs="Times New Roman"/>
          <w:b/>
          <w:sz w:val="28"/>
          <w:lang w:val="uk-UA"/>
        </w:rPr>
        <w:t>Відповідальна</w:t>
      </w:r>
      <w:r>
        <w:rPr>
          <w:rFonts w:ascii="Times New Roman" w:hAnsi="Times New Roman" w:cs="Times New Roman"/>
          <w:sz w:val="28"/>
          <w:lang w:val="uk-UA"/>
        </w:rPr>
        <w:t xml:space="preserve">  </w:t>
      </w:r>
    </w:p>
    <w:p w:rsidR="00C5380F" w:rsidRDefault="00960686" w:rsidP="00C5380F">
      <w:pPr>
        <w:spacing w:after="0"/>
        <w:jc w:val="both"/>
        <w:rPr>
          <w:rFonts w:ascii="Times New Roman" w:hAnsi="Times New Roman" w:cs="Times New Roman"/>
          <w:sz w:val="28"/>
          <w:lang w:val="uk-UA"/>
        </w:rPr>
      </w:pPr>
      <w:r w:rsidRPr="00960686">
        <w:rPr>
          <w:rFonts w:ascii="Times New Roman" w:hAnsi="Times New Roman" w:cs="Times New Roman"/>
          <w:b/>
          <w:sz w:val="28"/>
          <w:lang w:val="uk-UA"/>
        </w:rPr>
        <w:t>за випуск:</w:t>
      </w:r>
      <w:r>
        <w:rPr>
          <w:rFonts w:ascii="Times New Roman" w:hAnsi="Times New Roman" w:cs="Times New Roman"/>
          <w:sz w:val="28"/>
          <w:lang w:val="uk-UA"/>
        </w:rPr>
        <w:t xml:space="preserve"> </w:t>
      </w:r>
      <w:r>
        <w:rPr>
          <w:rFonts w:ascii="Times New Roman" w:hAnsi="Times New Roman" w:cs="Times New Roman"/>
          <w:sz w:val="28"/>
          <w:lang w:val="uk-UA"/>
        </w:rPr>
        <w:tab/>
        <w:t xml:space="preserve">        </w:t>
      </w:r>
      <w:r w:rsidR="00C5380F">
        <w:rPr>
          <w:rFonts w:ascii="Times New Roman" w:hAnsi="Times New Roman" w:cs="Times New Roman"/>
          <w:sz w:val="28"/>
          <w:lang w:val="uk-UA"/>
        </w:rPr>
        <w:t>Жадько-Базілевич Л.В., практичний психолог</w:t>
      </w:r>
    </w:p>
    <w:p w:rsidR="00960686" w:rsidRDefault="00C5380F" w:rsidP="00C5380F">
      <w:pPr>
        <w:spacing w:after="0"/>
        <w:ind w:left="1416"/>
        <w:jc w:val="both"/>
        <w:rPr>
          <w:rFonts w:ascii="Times New Roman" w:hAnsi="Times New Roman" w:cs="Times New Roman"/>
          <w:sz w:val="28"/>
          <w:lang w:val="uk-UA"/>
        </w:rPr>
      </w:pPr>
      <w:r>
        <w:rPr>
          <w:rFonts w:ascii="Times New Roman" w:hAnsi="Times New Roman" w:cs="Times New Roman"/>
          <w:sz w:val="28"/>
          <w:lang w:val="uk-UA"/>
        </w:rPr>
        <w:t xml:space="preserve">        </w:t>
      </w:r>
      <w:r w:rsidR="00960686">
        <w:rPr>
          <w:rFonts w:ascii="Times New Roman" w:hAnsi="Times New Roman" w:cs="Times New Roman"/>
          <w:sz w:val="28"/>
          <w:lang w:val="uk-UA"/>
        </w:rPr>
        <w:t>районного методичного кабінету</w:t>
      </w:r>
    </w:p>
    <w:p w:rsidR="00416AD1" w:rsidRDefault="00416AD1" w:rsidP="00416AD1">
      <w:pPr>
        <w:rPr>
          <w:rFonts w:ascii="Times New Roman" w:hAnsi="Times New Roman" w:cs="Times New Roman"/>
          <w:b/>
          <w:sz w:val="32"/>
          <w:lang w:val="uk-UA"/>
        </w:rPr>
      </w:pPr>
    </w:p>
    <w:p w:rsidR="00416AD1" w:rsidRDefault="00416AD1" w:rsidP="00416AD1">
      <w:pPr>
        <w:rPr>
          <w:rFonts w:ascii="Times New Roman" w:hAnsi="Times New Roman" w:cs="Times New Roman"/>
          <w:b/>
          <w:sz w:val="32"/>
          <w:lang w:val="uk-UA"/>
        </w:rPr>
      </w:pPr>
    </w:p>
    <w:p w:rsidR="00416AD1" w:rsidRDefault="00416AD1" w:rsidP="00416AD1">
      <w:pPr>
        <w:rPr>
          <w:rFonts w:ascii="Times New Roman" w:hAnsi="Times New Roman" w:cs="Times New Roman"/>
          <w:b/>
          <w:sz w:val="32"/>
          <w:lang w:val="uk-UA"/>
        </w:rPr>
      </w:pPr>
    </w:p>
    <w:p w:rsidR="00853949" w:rsidRDefault="00853949" w:rsidP="00416AD1">
      <w:pPr>
        <w:rPr>
          <w:rFonts w:ascii="Times New Roman" w:hAnsi="Times New Roman" w:cs="Times New Roman"/>
          <w:b/>
          <w:sz w:val="32"/>
          <w:lang w:val="uk-UA"/>
        </w:rPr>
      </w:pPr>
    </w:p>
    <w:p w:rsidR="00853949" w:rsidRDefault="00853949" w:rsidP="00416AD1">
      <w:pPr>
        <w:rPr>
          <w:rFonts w:ascii="Times New Roman" w:hAnsi="Times New Roman" w:cs="Times New Roman"/>
          <w:b/>
          <w:sz w:val="32"/>
          <w:lang w:val="uk-UA"/>
        </w:rPr>
      </w:pPr>
    </w:p>
    <w:p w:rsidR="00853949" w:rsidRDefault="00853949" w:rsidP="00416AD1">
      <w:pPr>
        <w:rPr>
          <w:rFonts w:ascii="Times New Roman" w:hAnsi="Times New Roman" w:cs="Times New Roman"/>
          <w:b/>
          <w:sz w:val="32"/>
          <w:lang w:val="uk-UA"/>
        </w:rPr>
      </w:pPr>
    </w:p>
    <w:p w:rsidR="00416AD1" w:rsidRDefault="00853949" w:rsidP="00853949">
      <w:pPr>
        <w:ind w:firstLine="708"/>
        <w:jc w:val="both"/>
        <w:rPr>
          <w:rFonts w:ascii="Times New Roman" w:hAnsi="Times New Roman" w:cs="Times New Roman"/>
          <w:sz w:val="28"/>
          <w:lang w:val="uk-UA"/>
        </w:rPr>
      </w:pPr>
      <w:r>
        <w:rPr>
          <w:rFonts w:ascii="Times New Roman" w:hAnsi="Times New Roman" w:cs="Times New Roman"/>
          <w:sz w:val="28"/>
          <w:lang w:val="uk-UA"/>
        </w:rPr>
        <w:t>У м</w:t>
      </w:r>
      <w:r w:rsidRPr="00853949">
        <w:rPr>
          <w:rFonts w:ascii="Times New Roman" w:hAnsi="Times New Roman" w:cs="Times New Roman"/>
          <w:sz w:val="28"/>
          <w:lang w:val="uk-UA"/>
        </w:rPr>
        <w:t>етодичн</w:t>
      </w:r>
      <w:r>
        <w:rPr>
          <w:rFonts w:ascii="Times New Roman" w:hAnsi="Times New Roman" w:cs="Times New Roman"/>
          <w:sz w:val="28"/>
          <w:lang w:val="uk-UA"/>
        </w:rPr>
        <w:t>их</w:t>
      </w:r>
      <w:r w:rsidRPr="00853949">
        <w:rPr>
          <w:rFonts w:ascii="Times New Roman" w:hAnsi="Times New Roman" w:cs="Times New Roman"/>
          <w:sz w:val="28"/>
          <w:lang w:val="uk-UA"/>
        </w:rPr>
        <w:t xml:space="preserve"> рекомендаці</w:t>
      </w:r>
      <w:r>
        <w:rPr>
          <w:rFonts w:ascii="Times New Roman" w:hAnsi="Times New Roman" w:cs="Times New Roman"/>
          <w:sz w:val="28"/>
          <w:lang w:val="uk-UA"/>
        </w:rPr>
        <w:t>ях висвітлені питання</w:t>
      </w:r>
      <w:r w:rsidRPr="00853949">
        <w:rPr>
          <w:rFonts w:ascii="Times New Roman" w:hAnsi="Times New Roman" w:cs="Times New Roman"/>
          <w:sz w:val="28"/>
          <w:lang w:val="uk-UA"/>
        </w:rPr>
        <w:t xml:space="preserve"> </w:t>
      </w:r>
      <w:r>
        <w:rPr>
          <w:rFonts w:ascii="Times New Roman" w:hAnsi="Times New Roman" w:cs="Times New Roman"/>
          <w:sz w:val="28"/>
          <w:lang w:val="uk-UA"/>
        </w:rPr>
        <w:t xml:space="preserve">щодо вікового </w:t>
      </w:r>
      <w:r w:rsidRPr="00853949">
        <w:rPr>
          <w:rFonts w:ascii="Times New Roman" w:hAnsi="Times New Roman" w:cs="Times New Roman"/>
          <w:sz w:val="28"/>
          <w:lang w:val="uk-UA"/>
        </w:rPr>
        <w:t>розвит</w:t>
      </w:r>
      <w:r>
        <w:rPr>
          <w:rFonts w:ascii="Times New Roman" w:hAnsi="Times New Roman" w:cs="Times New Roman"/>
          <w:sz w:val="28"/>
          <w:lang w:val="uk-UA"/>
        </w:rPr>
        <w:t>ку</w:t>
      </w:r>
      <w:r w:rsidRPr="00853949">
        <w:rPr>
          <w:rFonts w:ascii="Times New Roman" w:hAnsi="Times New Roman" w:cs="Times New Roman"/>
          <w:sz w:val="28"/>
          <w:lang w:val="uk-UA"/>
        </w:rPr>
        <w:t xml:space="preserve"> сенсорно-перцептивної сефери дітей дошкільного віку та особливост</w:t>
      </w:r>
      <w:r>
        <w:rPr>
          <w:rFonts w:ascii="Times New Roman" w:hAnsi="Times New Roman" w:cs="Times New Roman"/>
          <w:sz w:val="28"/>
          <w:lang w:val="uk-UA"/>
        </w:rPr>
        <w:t>ей</w:t>
      </w:r>
      <w:r w:rsidRPr="00853949">
        <w:rPr>
          <w:rFonts w:ascii="Times New Roman" w:hAnsi="Times New Roman" w:cs="Times New Roman"/>
          <w:sz w:val="28"/>
          <w:lang w:val="uk-UA"/>
        </w:rPr>
        <w:t xml:space="preserve"> </w:t>
      </w:r>
      <w:r>
        <w:rPr>
          <w:rFonts w:ascii="Times New Roman" w:hAnsi="Times New Roman" w:cs="Times New Roman"/>
          <w:sz w:val="28"/>
          <w:lang w:val="uk-UA"/>
        </w:rPr>
        <w:t xml:space="preserve">їхнього </w:t>
      </w:r>
      <w:r w:rsidRPr="00853949">
        <w:rPr>
          <w:rFonts w:ascii="Times New Roman" w:hAnsi="Times New Roman" w:cs="Times New Roman"/>
          <w:sz w:val="28"/>
          <w:lang w:val="uk-UA"/>
        </w:rPr>
        <w:t>сенсорного виховання.</w:t>
      </w:r>
    </w:p>
    <w:p w:rsidR="00853949" w:rsidRDefault="00853949" w:rsidP="00853949">
      <w:pPr>
        <w:jc w:val="both"/>
        <w:rPr>
          <w:rFonts w:ascii="Times New Roman" w:hAnsi="Times New Roman" w:cs="Times New Roman"/>
          <w:sz w:val="28"/>
          <w:lang w:val="uk-UA"/>
        </w:rPr>
      </w:pPr>
      <w:r>
        <w:rPr>
          <w:rFonts w:ascii="Times New Roman" w:hAnsi="Times New Roman" w:cs="Times New Roman"/>
          <w:sz w:val="28"/>
          <w:lang w:val="uk-UA"/>
        </w:rPr>
        <w:tab/>
        <w:t>Рекомендації адресовані практичним психологам, вихователям закладів дошкільної освіти.</w:t>
      </w:r>
    </w:p>
    <w:p w:rsidR="00853949" w:rsidRDefault="00853949" w:rsidP="00853949">
      <w:pPr>
        <w:jc w:val="both"/>
        <w:rPr>
          <w:rFonts w:ascii="Times New Roman" w:hAnsi="Times New Roman" w:cs="Times New Roman"/>
          <w:sz w:val="28"/>
          <w:lang w:val="uk-UA"/>
        </w:rPr>
      </w:pPr>
    </w:p>
    <w:p w:rsidR="00853949" w:rsidRDefault="00853949" w:rsidP="00853949">
      <w:pPr>
        <w:jc w:val="both"/>
        <w:rPr>
          <w:rFonts w:ascii="Times New Roman" w:hAnsi="Times New Roman" w:cs="Times New Roman"/>
          <w:sz w:val="28"/>
          <w:lang w:val="uk-UA"/>
        </w:rPr>
      </w:pPr>
    </w:p>
    <w:p w:rsidR="00853949" w:rsidRDefault="00853949" w:rsidP="00853949">
      <w:pPr>
        <w:jc w:val="both"/>
        <w:rPr>
          <w:rFonts w:ascii="Times New Roman" w:hAnsi="Times New Roman" w:cs="Times New Roman"/>
          <w:sz w:val="28"/>
          <w:lang w:val="uk-UA"/>
        </w:rPr>
      </w:pPr>
    </w:p>
    <w:p w:rsidR="00853949" w:rsidRDefault="00853949" w:rsidP="00853949">
      <w:pPr>
        <w:jc w:val="both"/>
        <w:rPr>
          <w:rFonts w:ascii="Times New Roman" w:hAnsi="Times New Roman" w:cs="Times New Roman"/>
          <w:sz w:val="28"/>
          <w:lang w:val="uk-UA"/>
        </w:rPr>
      </w:pPr>
    </w:p>
    <w:p w:rsidR="00853949" w:rsidRDefault="00853949" w:rsidP="00853949">
      <w:pPr>
        <w:jc w:val="both"/>
        <w:rPr>
          <w:rFonts w:ascii="Times New Roman" w:hAnsi="Times New Roman" w:cs="Times New Roman"/>
          <w:sz w:val="28"/>
          <w:lang w:val="uk-UA"/>
        </w:rPr>
      </w:pPr>
    </w:p>
    <w:p w:rsidR="00853949" w:rsidRDefault="00853949" w:rsidP="00853949">
      <w:pPr>
        <w:jc w:val="both"/>
        <w:rPr>
          <w:rFonts w:ascii="Times New Roman" w:hAnsi="Times New Roman" w:cs="Times New Roman"/>
          <w:sz w:val="28"/>
          <w:lang w:val="uk-UA"/>
        </w:rPr>
      </w:pPr>
    </w:p>
    <w:p w:rsidR="00853949" w:rsidRDefault="00853949" w:rsidP="00853949">
      <w:pPr>
        <w:jc w:val="both"/>
        <w:rPr>
          <w:rFonts w:ascii="Times New Roman" w:hAnsi="Times New Roman" w:cs="Times New Roman"/>
          <w:sz w:val="28"/>
          <w:lang w:val="uk-UA"/>
        </w:rPr>
      </w:pPr>
    </w:p>
    <w:p w:rsidR="00853949" w:rsidRDefault="00853949" w:rsidP="00853949">
      <w:pPr>
        <w:jc w:val="both"/>
        <w:rPr>
          <w:rFonts w:ascii="Times New Roman" w:hAnsi="Times New Roman" w:cs="Times New Roman"/>
          <w:sz w:val="28"/>
          <w:lang w:val="uk-UA"/>
        </w:rPr>
      </w:pPr>
      <w:r>
        <w:rPr>
          <w:rFonts w:ascii="Times New Roman" w:hAnsi="Times New Roman" w:cs="Times New Roman"/>
          <w:sz w:val="28"/>
          <w:lang w:val="uk-UA"/>
        </w:rPr>
        <w:t>«Сенсорний розвиток дітей дошкільного віку»</w:t>
      </w:r>
    </w:p>
    <w:p w:rsidR="00853949" w:rsidRDefault="00853949" w:rsidP="00853949">
      <w:pPr>
        <w:jc w:val="both"/>
        <w:rPr>
          <w:rFonts w:ascii="Times New Roman" w:hAnsi="Times New Roman" w:cs="Times New Roman"/>
          <w:sz w:val="28"/>
          <w:lang w:val="uk-UA"/>
        </w:rPr>
      </w:pPr>
      <w:r>
        <w:rPr>
          <w:rFonts w:ascii="Times New Roman" w:hAnsi="Times New Roman" w:cs="Times New Roman"/>
          <w:sz w:val="28"/>
          <w:lang w:val="uk-UA"/>
        </w:rPr>
        <w:t xml:space="preserve">Бабійчук І.Ю., П:. РМК, 2018 – </w:t>
      </w:r>
      <w:r w:rsidR="007171F5">
        <w:rPr>
          <w:rFonts w:ascii="Times New Roman" w:hAnsi="Times New Roman" w:cs="Times New Roman"/>
          <w:sz w:val="28"/>
          <w:lang w:val="uk-UA"/>
        </w:rPr>
        <w:t>14</w:t>
      </w:r>
      <w:r w:rsidR="00871D9B">
        <w:rPr>
          <w:rFonts w:ascii="Times New Roman" w:hAnsi="Times New Roman" w:cs="Times New Roman"/>
          <w:sz w:val="28"/>
          <w:lang w:val="uk-UA"/>
        </w:rPr>
        <w:t>с.</w:t>
      </w:r>
    </w:p>
    <w:p w:rsidR="00853949" w:rsidRDefault="00853949" w:rsidP="00853949">
      <w:pPr>
        <w:jc w:val="both"/>
        <w:rPr>
          <w:rFonts w:ascii="Times New Roman" w:hAnsi="Times New Roman" w:cs="Times New Roman"/>
          <w:sz w:val="28"/>
          <w:lang w:val="uk-UA"/>
        </w:rPr>
      </w:pPr>
    </w:p>
    <w:p w:rsidR="00072952" w:rsidRDefault="00072952" w:rsidP="00072952">
      <w:pPr>
        <w:tabs>
          <w:tab w:val="left" w:pos="4089"/>
          <w:tab w:val="center" w:pos="4677"/>
        </w:tabs>
        <w:spacing w:after="0" w:line="360" w:lineRule="auto"/>
        <w:ind w:firstLine="4088"/>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lastRenderedPageBreak/>
        <w:t>ЗМІСТ</w:t>
      </w:r>
    </w:p>
    <w:p w:rsidR="00072952" w:rsidRDefault="00072952" w:rsidP="00072952">
      <w:pPr>
        <w:tabs>
          <w:tab w:val="left" w:pos="4089"/>
          <w:tab w:val="center" w:pos="4677"/>
        </w:tabs>
        <w:spacing w:after="0" w:line="360" w:lineRule="auto"/>
        <w:rPr>
          <w:rFonts w:ascii="Times New Roman" w:eastAsia="Calibri" w:hAnsi="Times New Roman" w:cs="Times New Roman"/>
          <w:sz w:val="28"/>
          <w:szCs w:val="28"/>
          <w:lang w:val="uk-UA"/>
        </w:rPr>
      </w:pPr>
      <w:r w:rsidRPr="00072952">
        <w:rPr>
          <w:rFonts w:ascii="Times New Roman" w:eastAsia="Calibri" w:hAnsi="Times New Roman" w:cs="Times New Roman"/>
          <w:sz w:val="28"/>
          <w:szCs w:val="28"/>
          <w:lang w:val="uk-UA"/>
        </w:rPr>
        <w:t>Вступ</w:t>
      </w:r>
      <w:r>
        <w:rPr>
          <w:rFonts w:ascii="Times New Roman" w:eastAsia="Calibri" w:hAnsi="Times New Roman" w:cs="Times New Roman"/>
          <w:sz w:val="28"/>
          <w:szCs w:val="28"/>
          <w:lang w:val="uk-UA"/>
        </w:rPr>
        <w:t xml:space="preserve"> ………………………………………………………………………….. 4</w:t>
      </w:r>
    </w:p>
    <w:p w:rsidR="00072952" w:rsidRDefault="00072952" w:rsidP="00072952">
      <w:pPr>
        <w:tabs>
          <w:tab w:val="left" w:pos="4089"/>
          <w:tab w:val="center" w:pos="4677"/>
        </w:tabs>
        <w:spacing w:after="0" w:line="360" w:lineRule="auto"/>
        <w:rPr>
          <w:rFonts w:ascii="Times New Roman" w:eastAsia="Calibri" w:hAnsi="Times New Roman" w:cs="Times New Roman"/>
          <w:sz w:val="28"/>
          <w:szCs w:val="28"/>
          <w:lang w:val="uk-UA"/>
        </w:rPr>
      </w:pPr>
    </w:p>
    <w:p w:rsidR="00072952" w:rsidRDefault="00072952" w:rsidP="00072952">
      <w:pPr>
        <w:tabs>
          <w:tab w:val="left" w:pos="4089"/>
          <w:tab w:val="center" w:pos="4677"/>
        </w:tabs>
        <w:spacing w:after="0" w:line="36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Особливості розвитку сенсорно-перцептивної сфери дошкільників …….. 5</w:t>
      </w:r>
    </w:p>
    <w:p w:rsidR="00072952" w:rsidRDefault="00072952" w:rsidP="00072952">
      <w:pPr>
        <w:tabs>
          <w:tab w:val="left" w:pos="4089"/>
          <w:tab w:val="center" w:pos="4677"/>
        </w:tabs>
        <w:spacing w:after="0" w:line="360" w:lineRule="auto"/>
        <w:rPr>
          <w:rFonts w:ascii="Times New Roman" w:eastAsia="Calibri" w:hAnsi="Times New Roman" w:cs="Times New Roman"/>
          <w:sz w:val="28"/>
          <w:szCs w:val="28"/>
          <w:lang w:val="uk-UA"/>
        </w:rPr>
      </w:pPr>
    </w:p>
    <w:p w:rsidR="00072952" w:rsidRDefault="00072952" w:rsidP="00072952">
      <w:pPr>
        <w:tabs>
          <w:tab w:val="left" w:pos="4089"/>
          <w:tab w:val="center" w:pos="4677"/>
        </w:tabs>
        <w:spacing w:after="0" w:line="36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Сенсорне виховання дітей …………………………………………………...</w:t>
      </w:r>
      <w:r w:rsidR="00A12269">
        <w:rPr>
          <w:rFonts w:ascii="Times New Roman" w:eastAsia="Calibri" w:hAnsi="Times New Roman" w:cs="Times New Roman"/>
          <w:sz w:val="28"/>
          <w:szCs w:val="28"/>
          <w:lang w:val="uk-UA"/>
        </w:rPr>
        <w:t xml:space="preserve"> 8</w:t>
      </w:r>
    </w:p>
    <w:p w:rsidR="00072952" w:rsidRDefault="00072952" w:rsidP="00072952">
      <w:pPr>
        <w:tabs>
          <w:tab w:val="left" w:pos="4089"/>
          <w:tab w:val="center" w:pos="4677"/>
        </w:tabs>
        <w:spacing w:after="0" w:line="360" w:lineRule="auto"/>
        <w:rPr>
          <w:rFonts w:ascii="Times New Roman" w:eastAsia="Calibri" w:hAnsi="Times New Roman" w:cs="Times New Roman"/>
          <w:sz w:val="28"/>
          <w:szCs w:val="28"/>
          <w:lang w:val="uk-UA"/>
        </w:rPr>
      </w:pPr>
    </w:p>
    <w:p w:rsidR="00072952" w:rsidRDefault="00072952" w:rsidP="00072952">
      <w:pPr>
        <w:tabs>
          <w:tab w:val="left" w:pos="4089"/>
          <w:tab w:val="center" w:pos="4677"/>
        </w:tabs>
        <w:spacing w:after="0" w:line="36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Висновок</w:t>
      </w:r>
      <w:r w:rsidR="00A12269">
        <w:rPr>
          <w:rFonts w:ascii="Times New Roman" w:eastAsia="Calibri" w:hAnsi="Times New Roman" w:cs="Times New Roman"/>
          <w:sz w:val="28"/>
          <w:szCs w:val="28"/>
          <w:lang w:val="uk-UA"/>
        </w:rPr>
        <w:t xml:space="preserve"> …………………………………………………………………….. 13</w:t>
      </w:r>
    </w:p>
    <w:p w:rsidR="00072952" w:rsidRDefault="00072952" w:rsidP="00072952">
      <w:pPr>
        <w:tabs>
          <w:tab w:val="left" w:pos="4089"/>
          <w:tab w:val="center" w:pos="4677"/>
        </w:tabs>
        <w:spacing w:after="0" w:line="360" w:lineRule="auto"/>
        <w:rPr>
          <w:rFonts w:ascii="Times New Roman" w:eastAsia="Calibri" w:hAnsi="Times New Roman" w:cs="Times New Roman"/>
          <w:sz w:val="28"/>
          <w:szCs w:val="28"/>
          <w:lang w:val="uk-UA"/>
        </w:rPr>
      </w:pPr>
    </w:p>
    <w:p w:rsidR="00072952" w:rsidRDefault="00072952" w:rsidP="00072952">
      <w:pPr>
        <w:tabs>
          <w:tab w:val="left" w:pos="4089"/>
          <w:tab w:val="center" w:pos="4677"/>
        </w:tabs>
        <w:spacing w:after="0" w:line="36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Використана література</w:t>
      </w:r>
      <w:r w:rsidR="00195408">
        <w:rPr>
          <w:rFonts w:ascii="Times New Roman" w:eastAsia="Calibri" w:hAnsi="Times New Roman" w:cs="Times New Roman"/>
          <w:sz w:val="28"/>
          <w:szCs w:val="28"/>
          <w:lang w:val="uk-UA"/>
        </w:rPr>
        <w:t xml:space="preserve"> ……………………………………………………</w:t>
      </w:r>
      <w:r w:rsidR="00A12269">
        <w:rPr>
          <w:rFonts w:ascii="Times New Roman" w:eastAsia="Calibri" w:hAnsi="Times New Roman" w:cs="Times New Roman"/>
          <w:sz w:val="28"/>
          <w:szCs w:val="28"/>
          <w:lang w:val="uk-UA"/>
        </w:rPr>
        <w:t>.. 14</w:t>
      </w:r>
    </w:p>
    <w:p w:rsidR="00072952" w:rsidRPr="00072952" w:rsidRDefault="00072952" w:rsidP="00072952">
      <w:pPr>
        <w:tabs>
          <w:tab w:val="left" w:pos="4089"/>
          <w:tab w:val="center" w:pos="4677"/>
        </w:tabs>
        <w:spacing w:after="0" w:line="360" w:lineRule="auto"/>
        <w:rPr>
          <w:rFonts w:ascii="Times New Roman" w:eastAsia="Calibri" w:hAnsi="Times New Roman" w:cs="Times New Roman"/>
          <w:sz w:val="28"/>
          <w:szCs w:val="28"/>
          <w:lang w:val="uk-UA"/>
        </w:rPr>
      </w:pPr>
    </w:p>
    <w:p w:rsidR="00072952" w:rsidRDefault="00072952" w:rsidP="00072952">
      <w:pPr>
        <w:tabs>
          <w:tab w:val="left" w:pos="4089"/>
          <w:tab w:val="center" w:pos="4677"/>
        </w:tabs>
        <w:spacing w:after="0" w:line="360" w:lineRule="auto"/>
        <w:ind w:firstLine="4088"/>
        <w:rPr>
          <w:rFonts w:ascii="Times New Roman" w:eastAsia="Calibri" w:hAnsi="Times New Roman" w:cs="Times New Roman"/>
          <w:b/>
          <w:sz w:val="28"/>
          <w:szCs w:val="28"/>
          <w:lang w:val="uk-UA"/>
        </w:rPr>
      </w:pPr>
    </w:p>
    <w:p w:rsidR="00072952" w:rsidRDefault="00072952" w:rsidP="00072952">
      <w:pPr>
        <w:tabs>
          <w:tab w:val="left" w:pos="4089"/>
          <w:tab w:val="center" w:pos="4677"/>
        </w:tabs>
        <w:spacing w:after="0" w:line="360" w:lineRule="auto"/>
        <w:ind w:firstLine="4088"/>
        <w:rPr>
          <w:rFonts w:ascii="Times New Roman" w:eastAsia="Calibri" w:hAnsi="Times New Roman" w:cs="Times New Roman"/>
          <w:b/>
          <w:sz w:val="28"/>
          <w:szCs w:val="28"/>
          <w:lang w:val="uk-UA"/>
        </w:rPr>
      </w:pPr>
    </w:p>
    <w:p w:rsidR="00072952" w:rsidRDefault="00072952" w:rsidP="00072952">
      <w:pPr>
        <w:tabs>
          <w:tab w:val="left" w:pos="4089"/>
          <w:tab w:val="center" w:pos="4677"/>
        </w:tabs>
        <w:spacing w:after="0" w:line="360" w:lineRule="auto"/>
        <w:ind w:firstLine="4088"/>
        <w:rPr>
          <w:rFonts w:ascii="Times New Roman" w:eastAsia="Calibri" w:hAnsi="Times New Roman" w:cs="Times New Roman"/>
          <w:b/>
          <w:sz w:val="28"/>
          <w:szCs w:val="28"/>
          <w:lang w:val="uk-UA"/>
        </w:rPr>
      </w:pPr>
    </w:p>
    <w:p w:rsidR="00072952" w:rsidRDefault="00072952" w:rsidP="00072952">
      <w:pPr>
        <w:tabs>
          <w:tab w:val="left" w:pos="4089"/>
          <w:tab w:val="center" w:pos="4677"/>
        </w:tabs>
        <w:spacing w:after="0" w:line="360" w:lineRule="auto"/>
        <w:ind w:firstLine="4088"/>
        <w:rPr>
          <w:rFonts w:ascii="Times New Roman" w:eastAsia="Calibri" w:hAnsi="Times New Roman" w:cs="Times New Roman"/>
          <w:b/>
          <w:sz w:val="28"/>
          <w:szCs w:val="28"/>
          <w:lang w:val="uk-UA"/>
        </w:rPr>
      </w:pPr>
    </w:p>
    <w:p w:rsidR="00072952" w:rsidRDefault="00072952" w:rsidP="00072952">
      <w:pPr>
        <w:tabs>
          <w:tab w:val="left" w:pos="4089"/>
          <w:tab w:val="center" w:pos="4677"/>
        </w:tabs>
        <w:spacing w:after="0" w:line="360" w:lineRule="auto"/>
        <w:ind w:firstLine="4088"/>
        <w:rPr>
          <w:rFonts w:ascii="Times New Roman" w:eastAsia="Calibri" w:hAnsi="Times New Roman" w:cs="Times New Roman"/>
          <w:b/>
          <w:sz w:val="28"/>
          <w:szCs w:val="28"/>
          <w:lang w:val="uk-UA"/>
        </w:rPr>
      </w:pPr>
    </w:p>
    <w:p w:rsidR="00072952" w:rsidRDefault="00072952" w:rsidP="00072952">
      <w:pPr>
        <w:tabs>
          <w:tab w:val="left" w:pos="4089"/>
          <w:tab w:val="center" w:pos="4677"/>
        </w:tabs>
        <w:spacing w:after="0" w:line="360" w:lineRule="auto"/>
        <w:ind w:firstLine="4088"/>
        <w:rPr>
          <w:rFonts w:ascii="Times New Roman" w:eastAsia="Calibri" w:hAnsi="Times New Roman" w:cs="Times New Roman"/>
          <w:b/>
          <w:sz w:val="28"/>
          <w:szCs w:val="28"/>
          <w:lang w:val="uk-UA"/>
        </w:rPr>
      </w:pPr>
    </w:p>
    <w:p w:rsidR="00072952" w:rsidRDefault="00072952" w:rsidP="00072952">
      <w:pPr>
        <w:tabs>
          <w:tab w:val="left" w:pos="4089"/>
          <w:tab w:val="center" w:pos="4677"/>
        </w:tabs>
        <w:spacing w:after="0" w:line="360" w:lineRule="auto"/>
        <w:ind w:firstLine="4088"/>
        <w:rPr>
          <w:rFonts w:ascii="Times New Roman" w:eastAsia="Calibri" w:hAnsi="Times New Roman" w:cs="Times New Roman"/>
          <w:b/>
          <w:sz w:val="28"/>
          <w:szCs w:val="28"/>
          <w:lang w:val="uk-UA"/>
        </w:rPr>
      </w:pPr>
    </w:p>
    <w:p w:rsidR="00072952" w:rsidRDefault="00072952" w:rsidP="00072952">
      <w:pPr>
        <w:tabs>
          <w:tab w:val="left" w:pos="4089"/>
          <w:tab w:val="center" w:pos="4677"/>
        </w:tabs>
        <w:spacing w:after="0" w:line="360" w:lineRule="auto"/>
        <w:ind w:firstLine="4088"/>
        <w:rPr>
          <w:rFonts w:ascii="Times New Roman" w:eastAsia="Calibri" w:hAnsi="Times New Roman" w:cs="Times New Roman"/>
          <w:b/>
          <w:sz w:val="28"/>
          <w:szCs w:val="28"/>
          <w:lang w:val="uk-UA"/>
        </w:rPr>
      </w:pPr>
    </w:p>
    <w:p w:rsidR="00072952" w:rsidRDefault="00072952" w:rsidP="00072952">
      <w:pPr>
        <w:tabs>
          <w:tab w:val="left" w:pos="4089"/>
          <w:tab w:val="center" w:pos="4677"/>
        </w:tabs>
        <w:spacing w:after="0" w:line="360" w:lineRule="auto"/>
        <w:ind w:firstLine="4088"/>
        <w:rPr>
          <w:rFonts w:ascii="Times New Roman" w:eastAsia="Calibri" w:hAnsi="Times New Roman" w:cs="Times New Roman"/>
          <w:b/>
          <w:sz w:val="28"/>
          <w:szCs w:val="28"/>
          <w:lang w:val="uk-UA"/>
        </w:rPr>
      </w:pPr>
    </w:p>
    <w:p w:rsidR="00072952" w:rsidRDefault="00072952" w:rsidP="00072952">
      <w:pPr>
        <w:tabs>
          <w:tab w:val="left" w:pos="4089"/>
          <w:tab w:val="center" w:pos="4677"/>
        </w:tabs>
        <w:spacing w:after="0" w:line="360" w:lineRule="auto"/>
        <w:ind w:firstLine="4088"/>
        <w:rPr>
          <w:rFonts w:ascii="Times New Roman" w:eastAsia="Calibri" w:hAnsi="Times New Roman" w:cs="Times New Roman"/>
          <w:b/>
          <w:sz w:val="28"/>
          <w:szCs w:val="28"/>
          <w:lang w:val="uk-UA"/>
        </w:rPr>
      </w:pPr>
    </w:p>
    <w:p w:rsidR="00072952" w:rsidRDefault="00072952" w:rsidP="00072952">
      <w:pPr>
        <w:tabs>
          <w:tab w:val="left" w:pos="4089"/>
          <w:tab w:val="center" w:pos="4677"/>
        </w:tabs>
        <w:spacing w:after="0" w:line="360" w:lineRule="auto"/>
        <w:ind w:firstLine="4088"/>
        <w:rPr>
          <w:rFonts w:ascii="Times New Roman" w:eastAsia="Calibri" w:hAnsi="Times New Roman" w:cs="Times New Roman"/>
          <w:b/>
          <w:sz w:val="28"/>
          <w:szCs w:val="28"/>
          <w:lang w:val="uk-UA"/>
        </w:rPr>
      </w:pPr>
    </w:p>
    <w:p w:rsidR="00072952" w:rsidRDefault="00072952" w:rsidP="00072952">
      <w:pPr>
        <w:tabs>
          <w:tab w:val="left" w:pos="4089"/>
          <w:tab w:val="center" w:pos="4677"/>
        </w:tabs>
        <w:spacing w:after="0" w:line="360" w:lineRule="auto"/>
        <w:ind w:firstLine="4088"/>
        <w:rPr>
          <w:rFonts w:ascii="Times New Roman" w:eastAsia="Calibri" w:hAnsi="Times New Roman" w:cs="Times New Roman"/>
          <w:b/>
          <w:sz w:val="28"/>
          <w:szCs w:val="28"/>
          <w:lang w:val="uk-UA"/>
        </w:rPr>
      </w:pPr>
    </w:p>
    <w:p w:rsidR="00072952" w:rsidRDefault="00072952" w:rsidP="00072952">
      <w:pPr>
        <w:tabs>
          <w:tab w:val="left" w:pos="4089"/>
          <w:tab w:val="center" w:pos="4677"/>
        </w:tabs>
        <w:spacing w:after="0" w:line="360" w:lineRule="auto"/>
        <w:ind w:firstLine="4088"/>
        <w:rPr>
          <w:rFonts w:ascii="Times New Roman" w:eastAsia="Calibri" w:hAnsi="Times New Roman" w:cs="Times New Roman"/>
          <w:b/>
          <w:sz w:val="28"/>
          <w:szCs w:val="28"/>
          <w:lang w:val="uk-UA"/>
        </w:rPr>
      </w:pPr>
    </w:p>
    <w:p w:rsidR="00072952" w:rsidRDefault="00072952" w:rsidP="00072952">
      <w:pPr>
        <w:tabs>
          <w:tab w:val="left" w:pos="4089"/>
          <w:tab w:val="center" w:pos="4677"/>
        </w:tabs>
        <w:spacing w:after="0" w:line="360" w:lineRule="auto"/>
        <w:ind w:firstLine="4088"/>
        <w:rPr>
          <w:rFonts w:ascii="Times New Roman" w:eastAsia="Calibri" w:hAnsi="Times New Roman" w:cs="Times New Roman"/>
          <w:b/>
          <w:sz w:val="28"/>
          <w:szCs w:val="28"/>
          <w:lang w:val="uk-UA"/>
        </w:rPr>
      </w:pPr>
    </w:p>
    <w:p w:rsidR="00072952" w:rsidRDefault="00072952" w:rsidP="00072952">
      <w:pPr>
        <w:tabs>
          <w:tab w:val="left" w:pos="4089"/>
          <w:tab w:val="center" w:pos="4677"/>
        </w:tabs>
        <w:spacing w:after="0" w:line="360" w:lineRule="auto"/>
        <w:ind w:firstLine="4088"/>
        <w:rPr>
          <w:rFonts w:ascii="Times New Roman" w:eastAsia="Calibri" w:hAnsi="Times New Roman" w:cs="Times New Roman"/>
          <w:b/>
          <w:sz w:val="28"/>
          <w:szCs w:val="28"/>
          <w:lang w:val="uk-UA"/>
        </w:rPr>
      </w:pPr>
    </w:p>
    <w:p w:rsidR="001A41F8" w:rsidRDefault="001A41F8" w:rsidP="002631D1">
      <w:pPr>
        <w:tabs>
          <w:tab w:val="left" w:pos="4089"/>
          <w:tab w:val="center" w:pos="4677"/>
        </w:tabs>
        <w:spacing w:after="0" w:line="360" w:lineRule="auto"/>
        <w:rPr>
          <w:rFonts w:ascii="Times New Roman" w:eastAsia="Calibri" w:hAnsi="Times New Roman" w:cs="Times New Roman"/>
          <w:b/>
          <w:sz w:val="28"/>
          <w:szCs w:val="28"/>
          <w:lang w:val="uk-UA"/>
        </w:rPr>
        <w:sectPr w:rsidR="001A41F8" w:rsidSect="00070EA6">
          <w:footerReference w:type="default" r:id="rId9"/>
          <w:footerReference w:type="first" r:id="rId10"/>
          <w:pgSz w:w="11906" w:h="16838"/>
          <w:pgMar w:top="1134" w:right="850" w:bottom="1134" w:left="1701" w:header="708" w:footer="708" w:gutter="0"/>
          <w:pgNumType w:start="1"/>
          <w:cols w:space="708"/>
          <w:titlePg/>
          <w:docGrid w:linePitch="360"/>
        </w:sectPr>
      </w:pPr>
    </w:p>
    <w:p w:rsidR="00072952" w:rsidRPr="00072952" w:rsidRDefault="00072952" w:rsidP="002631D1">
      <w:pPr>
        <w:tabs>
          <w:tab w:val="left" w:pos="4089"/>
          <w:tab w:val="center" w:pos="4677"/>
        </w:tabs>
        <w:spacing w:after="0" w:line="360" w:lineRule="auto"/>
        <w:jc w:val="center"/>
        <w:rPr>
          <w:rFonts w:ascii="Times New Roman" w:eastAsia="Calibri" w:hAnsi="Times New Roman" w:cs="Times New Roman"/>
          <w:b/>
          <w:sz w:val="28"/>
          <w:szCs w:val="28"/>
          <w:lang w:val="uk-UA"/>
        </w:rPr>
      </w:pPr>
      <w:r w:rsidRPr="00072952">
        <w:rPr>
          <w:rFonts w:ascii="Times New Roman" w:eastAsia="Calibri" w:hAnsi="Times New Roman" w:cs="Times New Roman"/>
          <w:b/>
          <w:sz w:val="28"/>
          <w:szCs w:val="28"/>
          <w:lang w:val="uk-UA"/>
        </w:rPr>
        <w:lastRenderedPageBreak/>
        <w:t>ВСТУП</w:t>
      </w:r>
    </w:p>
    <w:p w:rsidR="00072952" w:rsidRPr="00072952" w:rsidRDefault="00072952" w:rsidP="00072952">
      <w:pPr>
        <w:spacing w:after="0" w:line="360" w:lineRule="auto"/>
        <w:ind w:firstLine="708"/>
        <w:jc w:val="both"/>
        <w:rPr>
          <w:rFonts w:ascii="Times New Roman" w:eastAsia="Calibri" w:hAnsi="Times New Roman" w:cs="Times New Roman"/>
          <w:sz w:val="28"/>
          <w:szCs w:val="28"/>
          <w:lang w:val="uk-UA"/>
        </w:rPr>
      </w:pPr>
      <w:r w:rsidRPr="00072952">
        <w:rPr>
          <w:rFonts w:ascii="Times New Roman" w:eastAsia="Calibri" w:hAnsi="Times New Roman" w:cs="Times New Roman"/>
          <w:sz w:val="28"/>
          <w:szCs w:val="28"/>
          <w:lang w:val="uk-UA"/>
        </w:rPr>
        <w:t>В основі психіки людини лежать сенсорно-перцептивні процеси, що забезпечують відображення і сприйняття впливів навколишньої дійсності (відчуття, сприйняття, уявлення).</w:t>
      </w:r>
      <w:r w:rsidRPr="00072952">
        <w:rPr>
          <w:lang w:val="uk-UA"/>
        </w:rPr>
        <w:t xml:space="preserve"> </w:t>
      </w:r>
      <w:r w:rsidRPr="00072952">
        <w:rPr>
          <w:rFonts w:ascii="Times New Roman" w:eastAsia="Calibri" w:hAnsi="Times New Roman" w:cs="Times New Roman"/>
          <w:sz w:val="28"/>
          <w:szCs w:val="28"/>
          <w:lang w:val="uk-UA"/>
        </w:rPr>
        <w:t>Сенсорний розвиток дитини – це розвиток її відчуттів і сприймання, формування уявлень про властивості предметів (форму, колір, розмір, положення у просторі тощо). Він становить фундамент її розумового розвитку. Чим вищий сенсорний розвиток дитини, тим більше фактів і явищ потрапляє у сферу її сприймання. Якщо в дитини належно розвинуті мислительні механізми, то вона виявляє неабияку здатність шукати, знаходити, фіксувати, аналізувати, інтерпретувати велику кількість інформації про світ та оточення. Формування, спрямування і коригування цих умінь окреслює проблематику сенсорного виховання.</w:t>
      </w:r>
    </w:p>
    <w:p w:rsidR="00072952" w:rsidRPr="00072952" w:rsidRDefault="00072952" w:rsidP="00072952">
      <w:pPr>
        <w:spacing w:after="0" w:line="360" w:lineRule="auto"/>
        <w:ind w:firstLine="708"/>
        <w:jc w:val="both"/>
        <w:rPr>
          <w:rFonts w:ascii="Times New Roman" w:eastAsia="Calibri" w:hAnsi="Times New Roman" w:cs="Times New Roman"/>
          <w:sz w:val="28"/>
          <w:szCs w:val="28"/>
          <w:lang w:val="uk-UA"/>
        </w:rPr>
      </w:pPr>
      <w:r w:rsidRPr="00072952">
        <w:rPr>
          <w:rFonts w:ascii="Times New Roman" w:eastAsia="Calibri" w:hAnsi="Times New Roman" w:cs="Times New Roman"/>
          <w:sz w:val="28"/>
          <w:szCs w:val="28"/>
          <w:lang w:val="uk-UA"/>
        </w:rPr>
        <w:t>Сенсорне виховання спрямовується на формування і роз</w:t>
      </w:r>
      <w:r w:rsidRPr="00072952">
        <w:rPr>
          <w:rFonts w:ascii="Times New Roman" w:eastAsia="Calibri" w:hAnsi="Times New Roman" w:cs="Times New Roman"/>
          <w:sz w:val="28"/>
          <w:szCs w:val="28"/>
          <w:lang w:val="uk-UA"/>
        </w:rPr>
        <w:softHyphen/>
        <w:t>виток у дітей сенсорних процесів (відчуттів, сприймання, уявлень), за допомогою яких вони набувають досвіду орієнтування у зовнішніх властивостях предметів і явищ. Його завдання – навчити дошкільників точно й повно сприймати предмети та їх властивості. Без такого навчання сприймання дитини тривалий час буде поверховим, фрагментарним, не створюватиме необхідних основ для загального розумового розвитку, не формуватиме спостережливість, мислення, мовлення, не відбуватиметься повноцінне засвоєння знань і навичок у подальшому навчанні.</w:t>
      </w:r>
    </w:p>
    <w:p w:rsidR="00072952" w:rsidRPr="00072952" w:rsidRDefault="00072952" w:rsidP="00072952">
      <w:pPr>
        <w:spacing w:before="100" w:beforeAutospacing="1" w:after="100" w:afterAutospacing="1" w:line="360" w:lineRule="auto"/>
        <w:jc w:val="center"/>
        <w:rPr>
          <w:rFonts w:ascii="Times New Roman" w:eastAsia="Calibri" w:hAnsi="Times New Roman" w:cs="Times New Roman"/>
          <w:b/>
          <w:sz w:val="28"/>
          <w:szCs w:val="28"/>
          <w:lang w:val="uk-UA"/>
        </w:rPr>
      </w:pPr>
    </w:p>
    <w:p w:rsidR="00072952" w:rsidRPr="00072952" w:rsidRDefault="00072952" w:rsidP="00072952">
      <w:pPr>
        <w:spacing w:before="100" w:beforeAutospacing="1" w:after="100" w:afterAutospacing="1" w:line="360" w:lineRule="auto"/>
        <w:jc w:val="center"/>
        <w:rPr>
          <w:rFonts w:ascii="Times New Roman" w:eastAsia="Calibri" w:hAnsi="Times New Roman" w:cs="Times New Roman"/>
          <w:b/>
          <w:sz w:val="28"/>
          <w:szCs w:val="28"/>
          <w:lang w:val="uk-UA"/>
        </w:rPr>
      </w:pPr>
    </w:p>
    <w:p w:rsidR="00072952" w:rsidRPr="00072952" w:rsidRDefault="00072952" w:rsidP="00072952">
      <w:pPr>
        <w:spacing w:before="100" w:beforeAutospacing="1" w:after="100" w:afterAutospacing="1" w:line="360" w:lineRule="auto"/>
        <w:jc w:val="center"/>
        <w:rPr>
          <w:rFonts w:ascii="Times New Roman" w:eastAsia="Calibri" w:hAnsi="Times New Roman" w:cs="Times New Roman"/>
          <w:b/>
          <w:sz w:val="28"/>
          <w:szCs w:val="28"/>
          <w:lang w:val="uk-UA"/>
        </w:rPr>
      </w:pPr>
    </w:p>
    <w:p w:rsidR="00072952" w:rsidRDefault="00072952" w:rsidP="00072952">
      <w:pPr>
        <w:spacing w:before="100" w:beforeAutospacing="1" w:after="100" w:afterAutospacing="1" w:line="360" w:lineRule="auto"/>
        <w:jc w:val="center"/>
        <w:rPr>
          <w:rFonts w:ascii="Times New Roman" w:eastAsia="Calibri" w:hAnsi="Times New Roman" w:cs="Times New Roman"/>
          <w:b/>
          <w:sz w:val="28"/>
          <w:szCs w:val="28"/>
          <w:lang w:val="uk-UA"/>
        </w:rPr>
      </w:pPr>
    </w:p>
    <w:p w:rsidR="001A41F8" w:rsidRDefault="001A41F8" w:rsidP="002631D1">
      <w:pPr>
        <w:spacing w:after="0" w:line="360" w:lineRule="auto"/>
        <w:rPr>
          <w:rFonts w:ascii="Times New Roman" w:eastAsia="Calibri" w:hAnsi="Times New Roman" w:cs="Times New Roman"/>
          <w:b/>
          <w:sz w:val="28"/>
          <w:szCs w:val="28"/>
          <w:lang w:val="uk-UA"/>
        </w:rPr>
      </w:pPr>
    </w:p>
    <w:p w:rsidR="002631D1" w:rsidRDefault="002631D1" w:rsidP="002631D1">
      <w:pPr>
        <w:spacing w:after="0" w:line="360" w:lineRule="auto"/>
        <w:rPr>
          <w:rFonts w:ascii="Times New Roman" w:eastAsia="Calibri" w:hAnsi="Times New Roman" w:cs="Times New Roman"/>
          <w:b/>
          <w:sz w:val="28"/>
          <w:szCs w:val="28"/>
          <w:lang w:val="uk-UA"/>
        </w:rPr>
      </w:pPr>
      <w:bookmarkStart w:id="0" w:name="_GoBack"/>
      <w:bookmarkEnd w:id="0"/>
    </w:p>
    <w:p w:rsidR="00072952" w:rsidRPr="00072952" w:rsidRDefault="00195408" w:rsidP="00072952">
      <w:pPr>
        <w:spacing w:after="0" w:line="360" w:lineRule="auto"/>
        <w:ind w:firstLine="709"/>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lastRenderedPageBreak/>
        <w:t>О</w:t>
      </w:r>
      <w:r w:rsidR="00072952" w:rsidRPr="00072952">
        <w:rPr>
          <w:rFonts w:ascii="Times New Roman" w:eastAsia="Calibri" w:hAnsi="Times New Roman" w:cs="Times New Roman"/>
          <w:b/>
          <w:sz w:val="28"/>
          <w:szCs w:val="28"/>
          <w:lang w:val="uk-UA"/>
        </w:rPr>
        <w:t>собливості сенсорно-</w:t>
      </w:r>
      <w:proofErr w:type="spellStart"/>
      <w:r w:rsidR="00072952" w:rsidRPr="00072952">
        <w:rPr>
          <w:rFonts w:ascii="Times New Roman" w:eastAsia="Calibri" w:hAnsi="Times New Roman" w:cs="Times New Roman"/>
          <w:b/>
          <w:sz w:val="28"/>
          <w:szCs w:val="28"/>
          <w:lang w:val="uk-UA"/>
        </w:rPr>
        <w:t>перцептивного</w:t>
      </w:r>
      <w:proofErr w:type="spellEnd"/>
      <w:r w:rsidR="00072952" w:rsidRPr="00072952">
        <w:rPr>
          <w:rFonts w:ascii="Times New Roman" w:eastAsia="Calibri" w:hAnsi="Times New Roman" w:cs="Times New Roman"/>
          <w:b/>
          <w:sz w:val="28"/>
          <w:szCs w:val="28"/>
          <w:lang w:val="uk-UA"/>
        </w:rPr>
        <w:t xml:space="preserve"> розвитку </w:t>
      </w:r>
    </w:p>
    <w:p w:rsidR="00072952" w:rsidRPr="00072952" w:rsidRDefault="00072952" w:rsidP="00072952">
      <w:pPr>
        <w:spacing w:after="0" w:line="360" w:lineRule="auto"/>
        <w:ind w:firstLine="709"/>
        <w:jc w:val="center"/>
        <w:rPr>
          <w:rFonts w:ascii="Times New Roman" w:eastAsia="Calibri" w:hAnsi="Times New Roman" w:cs="Times New Roman"/>
          <w:b/>
          <w:sz w:val="28"/>
          <w:szCs w:val="28"/>
          <w:lang w:val="uk-UA"/>
        </w:rPr>
      </w:pPr>
      <w:r w:rsidRPr="00072952">
        <w:rPr>
          <w:rFonts w:ascii="Times New Roman" w:eastAsia="Calibri" w:hAnsi="Times New Roman" w:cs="Times New Roman"/>
          <w:b/>
          <w:sz w:val="28"/>
          <w:szCs w:val="28"/>
          <w:lang w:val="uk-UA"/>
        </w:rPr>
        <w:t>дітей дошкільного віку</w:t>
      </w:r>
    </w:p>
    <w:p w:rsidR="00072952" w:rsidRPr="00072952" w:rsidRDefault="00072952" w:rsidP="00072952">
      <w:pPr>
        <w:spacing w:after="0" w:line="360" w:lineRule="auto"/>
        <w:ind w:firstLine="709"/>
        <w:jc w:val="both"/>
        <w:rPr>
          <w:rFonts w:ascii="Times New Roman" w:eastAsia="Calibri" w:hAnsi="Times New Roman" w:cs="Times New Roman"/>
          <w:sz w:val="28"/>
          <w:szCs w:val="28"/>
          <w:lang w:val="uk-UA"/>
        </w:rPr>
      </w:pPr>
      <w:r w:rsidRPr="00072952">
        <w:rPr>
          <w:rFonts w:ascii="Times New Roman" w:eastAsia="Calibri" w:hAnsi="Times New Roman" w:cs="Times New Roman"/>
          <w:sz w:val="28"/>
          <w:szCs w:val="28"/>
          <w:lang w:val="uk-UA"/>
        </w:rPr>
        <w:t xml:space="preserve">Сенсорно-перцептивні процеси інтенсивно розвиваються у дитини віком від 3 до 7 років, набуваючи якісно нових властивостей. Сприйняття набуває цілеспрямованого, організованого, довільного характеру, тобто в дитини формується перцептивна діяльність. Головним її елементом виступають спостережувальні дії, що зароджуються ще у ранньому віці, а у дошкільника набувають послідовного та опосередкованого характеру і здійснюються за допомогою спеціальних засобів – </w:t>
      </w:r>
      <w:r w:rsidRPr="00072952">
        <w:rPr>
          <w:rFonts w:ascii="Times New Roman" w:eastAsia="Calibri" w:hAnsi="Times New Roman" w:cs="Times New Roman"/>
          <w:b/>
          <w:sz w:val="28"/>
          <w:szCs w:val="28"/>
          <w:lang w:val="uk-UA"/>
        </w:rPr>
        <w:t>сенсорних еталонів.</w:t>
      </w:r>
      <w:r w:rsidRPr="00072952">
        <w:rPr>
          <w:rFonts w:ascii="Times New Roman" w:eastAsia="Calibri" w:hAnsi="Times New Roman" w:cs="Times New Roman"/>
          <w:sz w:val="28"/>
          <w:szCs w:val="28"/>
          <w:lang w:val="uk-UA"/>
        </w:rPr>
        <w:t xml:space="preserve"> Це поняття запропонував відомий дослідник психології дошкільника О.В.Запорожець на початку 60-х рр. ХХ століття.</w:t>
      </w:r>
    </w:p>
    <w:p w:rsidR="00072952" w:rsidRPr="00072952" w:rsidRDefault="00072952" w:rsidP="00072952">
      <w:pPr>
        <w:spacing w:after="0" w:line="360" w:lineRule="auto"/>
        <w:ind w:firstLine="709"/>
        <w:jc w:val="both"/>
        <w:rPr>
          <w:rFonts w:ascii="Times New Roman" w:eastAsia="Calibri" w:hAnsi="Times New Roman" w:cs="Times New Roman"/>
          <w:sz w:val="28"/>
          <w:szCs w:val="28"/>
          <w:lang w:val="uk-UA"/>
        </w:rPr>
      </w:pPr>
      <w:r w:rsidRPr="00072952">
        <w:rPr>
          <w:rFonts w:ascii="Times New Roman" w:eastAsia="Calibri" w:hAnsi="Times New Roman" w:cs="Times New Roman"/>
          <w:sz w:val="28"/>
          <w:szCs w:val="28"/>
          <w:lang w:val="uk-UA"/>
        </w:rPr>
        <w:t xml:space="preserve"> Основне місце в сенсорному розвитку дитини,  починаючи з 3 років,  займає оволодіння сенсорними еталонами кольору, форми, величини. Сенсорні еталони – це </w:t>
      </w:r>
      <w:r w:rsidRPr="00072952">
        <w:rPr>
          <w:rFonts w:ascii="Times New Roman" w:eastAsia="Calibri" w:hAnsi="Times New Roman" w:cs="Times New Roman"/>
          <w:bCs/>
          <w:sz w:val="28"/>
          <w:szCs w:val="28"/>
          <w:lang w:val="uk-UA"/>
        </w:rPr>
        <w:t>загальноприйняті зразки зовнішніх якостей предметів</w:t>
      </w:r>
      <w:r w:rsidRPr="00072952">
        <w:rPr>
          <w:rFonts w:ascii="Times New Roman" w:eastAsia="Calibri" w:hAnsi="Times New Roman" w:cs="Times New Roman"/>
          <w:sz w:val="28"/>
          <w:szCs w:val="28"/>
          <w:lang w:val="uk-UA"/>
        </w:rPr>
        <w:t xml:space="preserve">. Наприклад, при сприйнятті форми сенсорними еталонами є геометричні фігури (круг, квадрат, трикутник, овал, циліндр тощо), кольору – сім кольорів спектра, а також білий та чорний. </w:t>
      </w:r>
    </w:p>
    <w:p w:rsidR="00072952" w:rsidRPr="00072952" w:rsidRDefault="00072952" w:rsidP="00072952">
      <w:pPr>
        <w:spacing w:after="0" w:line="360" w:lineRule="auto"/>
        <w:ind w:firstLine="709"/>
        <w:jc w:val="both"/>
        <w:rPr>
          <w:rFonts w:ascii="Times New Roman" w:eastAsia="Calibri" w:hAnsi="Times New Roman" w:cs="Times New Roman"/>
          <w:sz w:val="28"/>
          <w:szCs w:val="28"/>
          <w:lang w:val="uk-UA"/>
        </w:rPr>
      </w:pPr>
      <w:r w:rsidRPr="00072952">
        <w:rPr>
          <w:rFonts w:ascii="Times New Roman" w:eastAsia="Calibri" w:hAnsi="Times New Roman" w:cs="Times New Roman"/>
          <w:sz w:val="28"/>
          <w:szCs w:val="28"/>
          <w:lang w:val="uk-UA"/>
        </w:rPr>
        <w:t xml:space="preserve"> У дошкільному віці відбувається перехід від застосування зразків, засвоєних у результаті узагальнення власного сенсорного досвіду, до використання загальноприйнятих сенсорних еталонів. Засвоєння сенсорних еталонів, як і формування уявлень про властивості предметів, відбувається за результатами сприймання (обстеження форми, кольору, відношення за величиною та ін. властивостями і відношень, які набувають значення зразків). Для цього необхідно, щоб дитина виокремила основні властивості, що застосовуються як еталони, і порівняла з ними властивості конкретних предметів. </w:t>
      </w:r>
    </w:p>
    <w:p w:rsidR="00072952" w:rsidRPr="00072952" w:rsidRDefault="00072952" w:rsidP="00072952">
      <w:pPr>
        <w:spacing w:after="0" w:line="360" w:lineRule="auto"/>
        <w:ind w:firstLine="709"/>
        <w:jc w:val="both"/>
        <w:rPr>
          <w:rFonts w:ascii="Times New Roman" w:eastAsia="Calibri" w:hAnsi="Times New Roman" w:cs="Times New Roman"/>
          <w:sz w:val="28"/>
          <w:szCs w:val="28"/>
          <w:lang w:val="uk-UA"/>
        </w:rPr>
      </w:pPr>
      <w:r w:rsidRPr="00072952">
        <w:rPr>
          <w:rFonts w:ascii="Times New Roman" w:eastAsia="Calibri" w:hAnsi="Times New Roman" w:cs="Times New Roman"/>
          <w:sz w:val="28"/>
          <w:szCs w:val="28"/>
          <w:lang w:val="uk-UA"/>
        </w:rPr>
        <w:t xml:space="preserve">Умови для оволодіння загальноприйнятими еталонами створюються у продуктивних видах діяльності. Дитина, отримавши завдання відтворити в малюнку, конструкції, аплікації певний предмет, намагається зіставити його особливості з особливостями наявного у неї матеріалу. Це спонукає її по </w:t>
      </w:r>
      <w:r w:rsidRPr="00072952">
        <w:rPr>
          <w:rFonts w:ascii="Times New Roman" w:eastAsia="Calibri" w:hAnsi="Times New Roman" w:cs="Times New Roman"/>
          <w:sz w:val="28"/>
          <w:szCs w:val="28"/>
          <w:lang w:val="uk-UA"/>
        </w:rPr>
        <w:lastRenderedPageBreak/>
        <w:t xml:space="preserve">кілька разів обстежувати матеріал, запам'ятовувати кольори фарб, форми </w:t>
      </w:r>
      <w:r w:rsidRPr="00072952">
        <w:rPr>
          <w:rFonts w:ascii="Times New Roman" w:eastAsia="Calibri" w:hAnsi="Times New Roman" w:cs="Times New Roman"/>
          <w:noProof/>
          <w:sz w:val="28"/>
          <w:szCs w:val="28"/>
          <w:lang w:val="uk-UA" w:eastAsia="uk-UA"/>
        </w:rPr>
        <w:drawing>
          <wp:anchor distT="0" distB="0" distL="114300" distR="114300" simplePos="0" relativeHeight="251654144" behindDoc="1" locked="0" layoutInCell="1" allowOverlap="1" wp14:anchorId="6951C245" wp14:editId="0096B52D">
            <wp:simplePos x="0" y="0"/>
            <wp:positionH relativeFrom="column">
              <wp:posOffset>3248660</wp:posOffset>
            </wp:positionH>
            <wp:positionV relativeFrom="paragraph">
              <wp:posOffset>614045</wp:posOffset>
            </wp:positionV>
            <wp:extent cx="2639695" cy="1871345"/>
            <wp:effectExtent l="0" t="0" r="8255" b="0"/>
            <wp:wrapTight wrapText="bothSides">
              <wp:wrapPolygon edited="0">
                <wp:start x="0" y="0"/>
                <wp:lineTo x="0" y="21329"/>
                <wp:lineTo x="21512" y="21329"/>
                <wp:lineTo x="21512"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9695" cy="1871345"/>
                    </a:xfrm>
                    <a:prstGeom prst="rect">
                      <a:avLst/>
                    </a:prstGeom>
                    <a:noFill/>
                  </pic:spPr>
                </pic:pic>
              </a:graphicData>
            </a:graphic>
            <wp14:sizeRelH relativeFrom="page">
              <wp14:pctWidth>0</wp14:pctWidth>
            </wp14:sizeRelH>
            <wp14:sizeRelV relativeFrom="page">
              <wp14:pctHeight>0</wp14:pctHeight>
            </wp14:sizeRelV>
          </wp:anchor>
        </w:drawing>
      </w:r>
      <w:r w:rsidRPr="00072952">
        <w:rPr>
          <w:rFonts w:ascii="Times New Roman" w:eastAsia="Calibri" w:hAnsi="Times New Roman" w:cs="Times New Roman"/>
          <w:sz w:val="28"/>
          <w:szCs w:val="28"/>
          <w:lang w:val="uk-UA"/>
        </w:rPr>
        <w:t xml:space="preserve">кубиків, елементи мозаїки. </w:t>
      </w:r>
    </w:p>
    <w:p w:rsidR="00072952" w:rsidRPr="00072952" w:rsidRDefault="00072952" w:rsidP="00072952">
      <w:pPr>
        <w:spacing w:after="0" w:line="360" w:lineRule="auto"/>
        <w:ind w:firstLine="709"/>
        <w:jc w:val="both"/>
        <w:rPr>
          <w:rFonts w:ascii="Times New Roman" w:eastAsia="Calibri" w:hAnsi="Times New Roman" w:cs="Times New Roman"/>
          <w:sz w:val="28"/>
          <w:szCs w:val="28"/>
          <w:lang w:val="uk-UA"/>
        </w:rPr>
      </w:pPr>
      <w:r w:rsidRPr="00072952">
        <w:rPr>
          <w:rFonts w:ascii="Times New Roman" w:eastAsia="Calibri" w:hAnsi="Times New Roman" w:cs="Times New Roman"/>
          <w:noProof/>
          <w:sz w:val="28"/>
          <w:szCs w:val="28"/>
          <w:lang w:val="uk-UA" w:eastAsia="uk-UA"/>
        </w:rPr>
        <w:drawing>
          <wp:anchor distT="0" distB="0" distL="114300" distR="114300" simplePos="0" relativeHeight="251656192" behindDoc="1" locked="0" layoutInCell="1" allowOverlap="1" wp14:anchorId="30B1263D" wp14:editId="1714B00E">
            <wp:simplePos x="0" y="0"/>
            <wp:positionH relativeFrom="column">
              <wp:posOffset>314325</wp:posOffset>
            </wp:positionH>
            <wp:positionV relativeFrom="paragraph">
              <wp:posOffset>-1905</wp:posOffset>
            </wp:positionV>
            <wp:extent cx="2639695" cy="1865630"/>
            <wp:effectExtent l="0" t="0" r="8255" b="1270"/>
            <wp:wrapTight wrapText="bothSides">
              <wp:wrapPolygon edited="0">
                <wp:start x="0" y="0"/>
                <wp:lineTo x="0" y="21394"/>
                <wp:lineTo x="21512" y="21394"/>
                <wp:lineTo x="21512"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39695" cy="1865630"/>
                    </a:xfrm>
                    <a:prstGeom prst="rect">
                      <a:avLst/>
                    </a:prstGeom>
                    <a:noFill/>
                  </pic:spPr>
                </pic:pic>
              </a:graphicData>
            </a:graphic>
            <wp14:sizeRelH relativeFrom="page">
              <wp14:pctWidth>0</wp14:pctWidth>
            </wp14:sizeRelH>
            <wp14:sizeRelV relativeFrom="page">
              <wp14:pctHeight>0</wp14:pctHeight>
            </wp14:sizeRelV>
          </wp:anchor>
        </w:drawing>
      </w:r>
    </w:p>
    <w:p w:rsidR="00072952" w:rsidRPr="00072952" w:rsidRDefault="00072952" w:rsidP="00072952">
      <w:pPr>
        <w:spacing w:after="0" w:line="360" w:lineRule="auto"/>
        <w:ind w:firstLine="709"/>
        <w:jc w:val="both"/>
        <w:rPr>
          <w:rFonts w:ascii="Times New Roman" w:eastAsia="Calibri" w:hAnsi="Times New Roman" w:cs="Times New Roman"/>
          <w:sz w:val="28"/>
          <w:szCs w:val="28"/>
          <w:lang w:val="uk-UA"/>
        </w:rPr>
      </w:pPr>
    </w:p>
    <w:p w:rsidR="00072952" w:rsidRPr="00072952" w:rsidRDefault="00072952" w:rsidP="00072952">
      <w:pPr>
        <w:spacing w:after="0" w:line="360" w:lineRule="auto"/>
        <w:ind w:firstLine="709"/>
        <w:jc w:val="both"/>
        <w:rPr>
          <w:rFonts w:ascii="Times New Roman" w:eastAsia="Calibri" w:hAnsi="Times New Roman" w:cs="Times New Roman"/>
          <w:sz w:val="28"/>
          <w:szCs w:val="28"/>
          <w:lang w:val="uk-UA"/>
        </w:rPr>
      </w:pPr>
    </w:p>
    <w:p w:rsidR="00072952" w:rsidRPr="00072952" w:rsidRDefault="00072952" w:rsidP="00072952">
      <w:pPr>
        <w:spacing w:after="0" w:line="360" w:lineRule="auto"/>
        <w:ind w:firstLine="709"/>
        <w:jc w:val="both"/>
        <w:rPr>
          <w:rFonts w:ascii="Times New Roman" w:eastAsia="Calibri" w:hAnsi="Times New Roman" w:cs="Times New Roman"/>
          <w:sz w:val="28"/>
          <w:szCs w:val="28"/>
          <w:lang w:val="uk-UA"/>
        </w:rPr>
      </w:pPr>
    </w:p>
    <w:p w:rsidR="00072952" w:rsidRPr="00072952" w:rsidRDefault="00072952" w:rsidP="00072952">
      <w:pPr>
        <w:spacing w:after="0" w:line="360" w:lineRule="auto"/>
        <w:ind w:firstLine="709"/>
        <w:jc w:val="both"/>
        <w:rPr>
          <w:rFonts w:ascii="Times New Roman" w:eastAsia="Calibri" w:hAnsi="Times New Roman" w:cs="Times New Roman"/>
          <w:sz w:val="28"/>
          <w:szCs w:val="28"/>
          <w:lang w:val="uk-UA"/>
        </w:rPr>
      </w:pPr>
    </w:p>
    <w:p w:rsidR="00072952" w:rsidRPr="00072952" w:rsidRDefault="00072952" w:rsidP="00072952">
      <w:pPr>
        <w:spacing w:after="0" w:line="360" w:lineRule="auto"/>
        <w:ind w:firstLine="709"/>
        <w:jc w:val="both"/>
        <w:rPr>
          <w:rFonts w:ascii="Times New Roman" w:eastAsia="Calibri" w:hAnsi="Times New Roman" w:cs="Times New Roman"/>
          <w:sz w:val="28"/>
          <w:szCs w:val="28"/>
          <w:lang w:val="uk-UA"/>
        </w:rPr>
      </w:pPr>
    </w:p>
    <w:p w:rsidR="00072952" w:rsidRPr="00072952" w:rsidRDefault="00072952" w:rsidP="00072952">
      <w:pPr>
        <w:spacing w:after="0" w:line="360" w:lineRule="auto"/>
        <w:ind w:firstLine="709"/>
        <w:jc w:val="both"/>
        <w:rPr>
          <w:rFonts w:ascii="Times New Roman" w:eastAsia="Calibri" w:hAnsi="Times New Roman" w:cs="Times New Roman"/>
          <w:sz w:val="28"/>
          <w:szCs w:val="28"/>
          <w:lang w:val="uk-UA"/>
        </w:rPr>
      </w:pPr>
    </w:p>
    <w:p w:rsidR="00072952" w:rsidRPr="00072952" w:rsidRDefault="00072952" w:rsidP="00072952">
      <w:pPr>
        <w:spacing w:after="0" w:line="360" w:lineRule="auto"/>
        <w:ind w:firstLine="709"/>
        <w:jc w:val="both"/>
        <w:rPr>
          <w:rFonts w:ascii="Times New Roman" w:eastAsia="Calibri" w:hAnsi="Times New Roman" w:cs="Times New Roman"/>
          <w:sz w:val="28"/>
          <w:szCs w:val="28"/>
          <w:lang w:val="uk-UA"/>
        </w:rPr>
      </w:pPr>
      <w:r w:rsidRPr="00072952">
        <w:rPr>
          <w:rFonts w:ascii="Times New Roman" w:eastAsia="Calibri" w:hAnsi="Times New Roman" w:cs="Times New Roman"/>
          <w:sz w:val="28"/>
          <w:szCs w:val="28"/>
          <w:lang w:val="uk-UA"/>
        </w:rPr>
        <w:t xml:space="preserve">Нелегко засвоюють діти уявлення про величину предметів. Загальноприйняті еталони величини (сантиметр, метр), на відміну від еталонів форми і кольору, мають умовний характер. Система мір і способи їх використання, як правило, не засвоюються у дошкільному дитинстві. Сприймання величини розвивається у дошкільників на основі уявлень про відношення за величиною між предметами. Ці відношення позначають словами, що вказують місце, яке займає предмет серед інших (великий, маленький, найбільший тощо). До початку дошкільного віку діти мають лише уявлення про відношення за величиною між двома предметами (більший - менший). Визначити величину ізольованого предмета вони ще не можуть, бо для цього потрібно відновити у пам'яті його місце серед інших. У молодшому і середньому дошкільному віці у дітей складається уявлення про співвідношення за величиною між трьома предметами (великий, менший, найменший). </w:t>
      </w:r>
    </w:p>
    <w:p w:rsidR="00072952" w:rsidRPr="00072952" w:rsidRDefault="00072952" w:rsidP="00072952">
      <w:pPr>
        <w:spacing w:after="0" w:line="360" w:lineRule="auto"/>
        <w:ind w:firstLine="709"/>
        <w:jc w:val="both"/>
        <w:rPr>
          <w:rFonts w:ascii="Times New Roman" w:eastAsia="Calibri" w:hAnsi="Times New Roman" w:cs="Times New Roman"/>
          <w:sz w:val="28"/>
          <w:szCs w:val="28"/>
          <w:lang w:val="uk-UA"/>
        </w:rPr>
      </w:pPr>
      <w:r w:rsidRPr="00072952">
        <w:rPr>
          <w:rFonts w:ascii="Times New Roman" w:eastAsia="Calibri" w:hAnsi="Times New Roman" w:cs="Times New Roman"/>
          <w:sz w:val="28"/>
          <w:szCs w:val="28"/>
          <w:lang w:val="uk-UA"/>
        </w:rPr>
        <w:t xml:space="preserve">Від засвоєння окремих еталонів форми, кольору 5-6-річна дитина переходить до засвоєння зв'язків і відношень між ними, уявлень про ознаки, за якими властивості предметів можуть змінюватися. За допомогою дорослих у спеціально організованій діяльності вона засвоює, що одна і та сама форма може змінюватися за величиною кутів, співвідношенням осей або сторін, що форми можна згрупувати, відокремивши прямолінійні від криволінійних. Удосконалення уявлень про кольори сприяє засвоєнню тонів спектра. Дитина </w:t>
      </w:r>
      <w:r w:rsidRPr="00072952">
        <w:rPr>
          <w:rFonts w:ascii="Times New Roman" w:eastAsia="Calibri" w:hAnsi="Times New Roman" w:cs="Times New Roman"/>
          <w:sz w:val="28"/>
          <w:szCs w:val="28"/>
          <w:lang w:val="uk-UA"/>
        </w:rPr>
        <w:lastRenderedPageBreak/>
        <w:t xml:space="preserve">дізнається про змінюваність кожного кольору за ясністю, групування їх на теплі та холодні, про м'які, пастельні кольори та їх поєднання. </w:t>
      </w:r>
    </w:p>
    <w:p w:rsidR="00072952" w:rsidRPr="00072952" w:rsidRDefault="00072952" w:rsidP="00072952">
      <w:pPr>
        <w:spacing w:after="0" w:line="360" w:lineRule="auto"/>
        <w:ind w:firstLine="709"/>
        <w:jc w:val="both"/>
        <w:rPr>
          <w:rFonts w:ascii="Times New Roman" w:eastAsia="Calibri" w:hAnsi="Times New Roman" w:cs="Times New Roman"/>
          <w:sz w:val="28"/>
          <w:szCs w:val="28"/>
          <w:lang w:val="uk-UA"/>
        </w:rPr>
      </w:pPr>
      <w:r w:rsidRPr="00072952">
        <w:rPr>
          <w:rFonts w:ascii="Times New Roman" w:eastAsia="Calibri" w:hAnsi="Times New Roman" w:cs="Times New Roman"/>
          <w:sz w:val="28"/>
          <w:szCs w:val="28"/>
          <w:lang w:val="uk-UA"/>
        </w:rPr>
        <w:t>Ознайомлення дошкільників із сенсорними еталонами поступово поглиблюється, оскільки з'являються тонші різновиди еталонних властивостей. Так відбувається перехід від ознайомлення з кольорами спектра до ознайомлення з їх відтінками; від ознайомлення з основними геометричними фігурами до ознайомлення з їх варіантами за співвідношенням осей і сторін, величини кутів та ін. Крім того, дітей ознайомлюють зі зв'язками і відношеннями між еталонами – порядком розміщення кольорів у спектрі, послідовністю зміни відтінків за якістю, групуванням кольорових тонів на теплі і холодні, м'які і контрастні, поєднання кольорів; діленням фігур на овальні і прямолінійні тощо.</w:t>
      </w:r>
      <w:r w:rsidRPr="00072952">
        <w:rPr>
          <w:rFonts w:ascii="Times New Roman" w:eastAsia="Calibri" w:hAnsi="Times New Roman" w:cs="Times New Roman"/>
          <w:sz w:val="28"/>
          <w:szCs w:val="28"/>
          <w:lang w:val="uk-UA"/>
        </w:rPr>
        <w:br/>
      </w:r>
      <w:r w:rsidRPr="00072952">
        <w:rPr>
          <w:rFonts w:ascii="Times New Roman" w:eastAsia="Calibri" w:hAnsi="Times New Roman" w:cs="Times New Roman"/>
          <w:sz w:val="28"/>
          <w:szCs w:val="28"/>
          <w:lang w:val="uk-UA"/>
        </w:rPr>
        <w:tab/>
        <w:t xml:space="preserve">Розвиток сприйняття містить у собі два взаємопов’язані аспекти: з одного боку, формування і вдосконалення уявлень  про різновиди кожної     властивості   предметів, що виконують функцію сенсорних еталонів; з іншого – формування і вдосконалення самих перцептивних дій, що є необхідними для використання еталонів при аналізі властивостей реальних предметів. </w:t>
      </w:r>
      <w:r w:rsidRPr="00072952">
        <w:rPr>
          <w:rFonts w:ascii="Times New Roman" w:eastAsia="Calibri" w:hAnsi="Times New Roman" w:cs="Times New Roman"/>
          <w:bCs/>
          <w:iCs/>
          <w:sz w:val="28"/>
          <w:szCs w:val="28"/>
          <w:lang w:val="uk-UA"/>
        </w:rPr>
        <w:t>Перцептивні (лат. ре</w:t>
      </w:r>
      <w:proofErr w:type="spellStart"/>
      <w:r w:rsidRPr="00072952">
        <w:rPr>
          <w:rFonts w:ascii="Times New Roman" w:eastAsia="Calibri" w:hAnsi="Times New Roman" w:cs="Times New Roman"/>
          <w:bCs/>
          <w:iCs/>
          <w:sz w:val="28"/>
          <w:szCs w:val="28"/>
        </w:rPr>
        <w:t>rceptio</w:t>
      </w:r>
      <w:proofErr w:type="spellEnd"/>
      <w:r w:rsidRPr="00072952">
        <w:rPr>
          <w:rFonts w:ascii="Times New Roman" w:eastAsia="Calibri" w:hAnsi="Times New Roman" w:cs="Times New Roman"/>
          <w:sz w:val="28"/>
          <w:szCs w:val="28"/>
        </w:rPr>
        <w:t> </w:t>
      </w:r>
      <w:r w:rsidRPr="00072952">
        <w:rPr>
          <w:rFonts w:ascii="Times New Roman" w:eastAsia="Calibri" w:hAnsi="Times New Roman" w:cs="Times New Roman"/>
          <w:sz w:val="28"/>
          <w:szCs w:val="28"/>
          <w:lang w:val="uk-UA"/>
        </w:rPr>
        <w:t>- сприймання) дії – структурні одиниці процесу сприймання у людини, які забезпечують свідоме перетворення сенсорної інформації, що забезпечує побудову образу, адекватного предметному світу.</w:t>
      </w:r>
    </w:p>
    <w:p w:rsidR="00072952" w:rsidRPr="00072952" w:rsidRDefault="00072952" w:rsidP="00072952">
      <w:pPr>
        <w:spacing w:after="0" w:line="360" w:lineRule="auto"/>
        <w:ind w:firstLine="709"/>
        <w:jc w:val="both"/>
        <w:rPr>
          <w:rFonts w:ascii="Times New Roman" w:eastAsia="Calibri" w:hAnsi="Times New Roman" w:cs="Times New Roman"/>
          <w:sz w:val="28"/>
          <w:szCs w:val="28"/>
          <w:lang w:val="uk-UA"/>
        </w:rPr>
      </w:pPr>
      <w:r w:rsidRPr="00072952">
        <w:rPr>
          <w:rFonts w:ascii="Times New Roman" w:eastAsia="Calibri" w:hAnsi="Times New Roman" w:cs="Times New Roman"/>
          <w:sz w:val="28"/>
          <w:szCs w:val="28"/>
          <w:lang w:val="uk-UA"/>
        </w:rPr>
        <w:t>У дослідженнях, проведених під керівництвом О.В.Запорожця і Л.А.Венгера, було визначено три основні типи перцептивних дій:</w:t>
      </w:r>
    </w:p>
    <w:p w:rsidR="00072952" w:rsidRPr="00072952" w:rsidRDefault="00072952" w:rsidP="00072952">
      <w:pPr>
        <w:numPr>
          <w:ilvl w:val="0"/>
          <w:numId w:val="4"/>
        </w:numPr>
        <w:spacing w:after="0" w:line="360" w:lineRule="auto"/>
        <w:contextualSpacing/>
        <w:jc w:val="both"/>
        <w:rPr>
          <w:rFonts w:ascii="Times New Roman" w:eastAsia="Calibri" w:hAnsi="Times New Roman" w:cs="Times New Roman"/>
          <w:sz w:val="28"/>
          <w:szCs w:val="28"/>
          <w:lang w:val="uk-UA"/>
        </w:rPr>
      </w:pPr>
      <w:r w:rsidRPr="00072952">
        <w:rPr>
          <w:rFonts w:ascii="Times New Roman" w:eastAsia="Calibri" w:hAnsi="Times New Roman" w:cs="Times New Roman"/>
          <w:sz w:val="28"/>
          <w:szCs w:val="28"/>
          <w:lang w:val="uk-UA"/>
        </w:rPr>
        <w:t>ідентифікація – практичні дії дитини з предметами, що виконуються при вивченні властивостей предмета, які цілком співпадають з наявними еталонами. В умовах, коли еталон представлений у вигляді об’єкта-зразка, ідентифікація виступає як вибір за зразком.</w:t>
      </w:r>
    </w:p>
    <w:p w:rsidR="00072952" w:rsidRPr="00072952" w:rsidRDefault="00072952" w:rsidP="00072952">
      <w:pPr>
        <w:numPr>
          <w:ilvl w:val="0"/>
          <w:numId w:val="4"/>
        </w:numPr>
        <w:spacing w:after="0" w:line="360" w:lineRule="auto"/>
        <w:contextualSpacing/>
        <w:jc w:val="both"/>
        <w:rPr>
          <w:rFonts w:ascii="Times New Roman" w:eastAsia="Calibri" w:hAnsi="Times New Roman" w:cs="Times New Roman"/>
          <w:sz w:val="28"/>
          <w:szCs w:val="28"/>
          <w:lang w:val="uk-UA"/>
        </w:rPr>
      </w:pPr>
      <w:r w:rsidRPr="00072952">
        <w:rPr>
          <w:rFonts w:ascii="Times New Roman" w:eastAsia="Calibri" w:hAnsi="Times New Roman" w:cs="Times New Roman"/>
          <w:sz w:val="28"/>
          <w:szCs w:val="28"/>
          <w:lang w:val="uk-UA"/>
        </w:rPr>
        <w:t xml:space="preserve">прирівнювання до еталону – використання дитиною зразка-еталону для виявлення і характеристики властивостей предметів, </w:t>
      </w:r>
      <w:r w:rsidRPr="00072952">
        <w:rPr>
          <w:rFonts w:ascii="Times New Roman" w:eastAsia="Calibri" w:hAnsi="Times New Roman" w:cs="Times New Roman"/>
          <w:sz w:val="28"/>
          <w:szCs w:val="28"/>
          <w:lang w:val="uk-UA"/>
        </w:rPr>
        <w:lastRenderedPageBreak/>
        <w:t>що відхиляються від цього зразка, тобто тих, що близькі до нього, але не збігаються з ним;</w:t>
      </w:r>
    </w:p>
    <w:p w:rsidR="00072952" w:rsidRPr="00072952" w:rsidRDefault="00072952" w:rsidP="00072952">
      <w:pPr>
        <w:numPr>
          <w:ilvl w:val="0"/>
          <w:numId w:val="4"/>
        </w:numPr>
        <w:spacing w:after="0" w:line="360" w:lineRule="auto"/>
        <w:contextualSpacing/>
        <w:jc w:val="both"/>
        <w:rPr>
          <w:rFonts w:ascii="Times New Roman" w:eastAsia="Calibri" w:hAnsi="Times New Roman" w:cs="Times New Roman"/>
          <w:sz w:val="28"/>
          <w:szCs w:val="28"/>
          <w:lang w:val="uk-UA"/>
        </w:rPr>
      </w:pPr>
      <w:r w:rsidRPr="00072952">
        <w:rPr>
          <w:rFonts w:ascii="Times New Roman" w:eastAsia="Calibri" w:hAnsi="Times New Roman" w:cs="Times New Roman"/>
          <w:sz w:val="28"/>
          <w:szCs w:val="28"/>
          <w:lang w:val="uk-UA"/>
        </w:rPr>
        <w:t>перцептивне моделювання – ця дія є співставленням властивості предмета, що підлягає обстеженню, не з одним еталоном, а з їх групою.</w:t>
      </w:r>
    </w:p>
    <w:p w:rsidR="00072952" w:rsidRPr="00072952" w:rsidRDefault="00072952" w:rsidP="00072952">
      <w:pPr>
        <w:spacing w:after="0" w:line="360" w:lineRule="auto"/>
        <w:ind w:firstLine="709"/>
        <w:jc w:val="both"/>
        <w:rPr>
          <w:rFonts w:ascii="Times New Roman" w:eastAsia="Calibri" w:hAnsi="Times New Roman" w:cs="Times New Roman"/>
          <w:sz w:val="28"/>
          <w:szCs w:val="28"/>
          <w:lang w:val="uk-UA"/>
        </w:rPr>
      </w:pPr>
      <w:r w:rsidRPr="00072952">
        <w:rPr>
          <w:rFonts w:ascii="Times New Roman" w:eastAsia="Calibri" w:hAnsi="Times New Roman" w:cs="Times New Roman"/>
          <w:sz w:val="28"/>
          <w:szCs w:val="28"/>
          <w:lang w:val="uk-UA"/>
        </w:rPr>
        <w:t>Таким чином, у дошкільників удосконалюються перцептивні дії, діти починають опановувати орієнтування у просторі й часі, у них формується художнє сприймання і сприймання людей.</w:t>
      </w:r>
    </w:p>
    <w:p w:rsidR="00072952" w:rsidRPr="00072952" w:rsidRDefault="00072952" w:rsidP="00072952">
      <w:pPr>
        <w:spacing w:after="0" w:line="360" w:lineRule="auto"/>
        <w:ind w:firstLine="709"/>
        <w:jc w:val="center"/>
        <w:rPr>
          <w:rFonts w:ascii="Times New Roman" w:eastAsia="Times New Roman" w:hAnsi="Times New Roman" w:cs="Times New Roman"/>
          <w:b/>
          <w:color w:val="000000"/>
          <w:sz w:val="28"/>
          <w:szCs w:val="28"/>
          <w:lang w:val="uk-UA" w:eastAsia="ru-RU"/>
        </w:rPr>
      </w:pPr>
      <w:r w:rsidRPr="00072952">
        <w:rPr>
          <w:rFonts w:ascii="Times New Roman" w:eastAsia="Times New Roman" w:hAnsi="Times New Roman" w:cs="Times New Roman"/>
          <w:b/>
          <w:color w:val="000000"/>
          <w:sz w:val="28"/>
          <w:szCs w:val="28"/>
          <w:lang w:val="uk-UA" w:eastAsia="ru-RU"/>
        </w:rPr>
        <w:t>Сенсорне виховання дошкільників</w:t>
      </w:r>
    </w:p>
    <w:p w:rsidR="00072952" w:rsidRPr="00072952" w:rsidRDefault="00072952" w:rsidP="00072952">
      <w:pPr>
        <w:spacing w:after="0" w:line="360" w:lineRule="auto"/>
        <w:ind w:firstLine="709"/>
        <w:jc w:val="center"/>
        <w:rPr>
          <w:rFonts w:ascii="Times New Roman" w:eastAsia="Times New Roman" w:hAnsi="Times New Roman" w:cs="Times New Roman"/>
          <w:b/>
          <w:color w:val="000000"/>
          <w:sz w:val="8"/>
          <w:szCs w:val="28"/>
          <w:lang w:val="uk-UA" w:eastAsia="ru-RU"/>
        </w:rPr>
      </w:pPr>
    </w:p>
    <w:p w:rsidR="00072952" w:rsidRPr="00072952" w:rsidRDefault="00072952" w:rsidP="00072952">
      <w:pPr>
        <w:spacing w:after="0" w:line="360" w:lineRule="auto"/>
        <w:ind w:firstLine="709"/>
        <w:jc w:val="both"/>
        <w:rPr>
          <w:rFonts w:ascii="Times New Roman" w:eastAsia="Times New Roman" w:hAnsi="Times New Roman" w:cs="Times New Roman"/>
          <w:color w:val="FF0000"/>
          <w:sz w:val="28"/>
          <w:szCs w:val="28"/>
          <w:lang w:val="uk-UA" w:eastAsia="ru-RU"/>
        </w:rPr>
      </w:pPr>
      <w:r w:rsidRPr="00072952">
        <w:rPr>
          <w:rFonts w:ascii="Times New Roman" w:eastAsia="Times New Roman" w:hAnsi="Times New Roman" w:cs="Times New Roman"/>
          <w:color w:val="000000"/>
          <w:sz w:val="28"/>
          <w:szCs w:val="28"/>
          <w:lang w:val="uk-UA" w:eastAsia="ru-RU"/>
        </w:rPr>
        <w:t xml:space="preserve">Питання сенсорного розвитку дошкільників перебуває в центрі уваги багатьох вчених, як психологів (Л. Венгер, О. Запорожець, В. Зінченко, Є. Ігнатьєв, В. Мухіна), так і педагогів (В. Аванесова, М. Поддьяков, Н. Сакуліна, Є. Тихєєва, О. Усова, Є. Фльоріна).  Сенсорний розвиток дитини – це розвиток її сприйняття й формування уявлень про зовнішні властивості предметів. Видатні зарубіжні спеціалісти в галузі дошкільної педагогіки (Ф.Фребель, М.Монтесорі), а також відомі представники дошкільної педагогіки та психології (С.Русова, Є.Тихеєва, О.Запорожець, О.Усова, Н.Сакуліна та ін.) справедливо вважали, що сенсорне виховання, спрямоване на забезпечення повноцінного сенсорного розвитку, є однією з базових компетентностей дитини раннього віку. Уже з раннього віку діти зустрічаються з різноманіттям форм, кольорів та інших властивостей речей, зокрема іграшок і предметів домашнього вжитку. Знайомляться малюки й з живописом, музикою, скульптурою. Проте коли засвоєння відбувається не систематично, воно часто виявляється поверховим, неповноцінним, не відповідає сенсорній культурі, що склалася у суспільстві. Також потрібно враховувати вікові особливості дитини. </w:t>
      </w:r>
    </w:p>
    <w:p w:rsidR="00072952" w:rsidRPr="00072952" w:rsidRDefault="00072952" w:rsidP="00072952">
      <w:pPr>
        <w:spacing w:after="0" w:line="360" w:lineRule="auto"/>
        <w:ind w:firstLine="708"/>
        <w:jc w:val="both"/>
        <w:rPr>
          <w:rFonts w:ascii="Times New Roman" w:eastAsia="Times New Roman" w:hAnsi="Times New Roman" w:cs="Times New Roman"/>
          <w:color w:val="000000"/>
          <w:sz w:val="28"/>
          <w:szCs w:val="28"/>
          <w:lang w:val="uk-UA" w:eastAsia="ru-RU"/>
        </w:rPr>
      </w:pPr>
      <w:r w:rsidRPr="00072952">
        <w:rPr>
          <w:rFonts w:ascii="Times New Roman" w:eastAsia="Times New Roman" w:hAnsi="Times New Roman" w:cs="Times New Roman"/>
          <w:color w:val="000000"/>
          <w:sz w:val="28"/>
          <w:szCs w:val="28"/>
          <w:lang w:val="uk-UA" w:eastAsia="ru-RU"/>
        </w:rPr>
        <w:lastRenderedPageBreak/>
        <w:t xml:space="preserve">До трьох років вона ще не здатна зрозуміти значення зразків (еталонів), з якими необхідно порівнювати властивості предметів. Кружечок, кулька, кольорова смужка для неї такі одиничні і конкретні, як м'яч, годинник, чашка, книжка тощо. На цьому </w:t>
      </w:r>
      <w:r w:rsidR="00871D9B" w:rsidRPr="00072952">
        <w:rPr>
          <w:rFonts w:ascii="Times New Roman" w:eastAsia="Times New Roman" w:hAnsi="Times New Roman" w:cs="Times New Roman"/>
          <w:noProof/>
          <w:color w:val="000000"/>
          <w:sz w:val="28"/>
          <w:szCs w:val="28"/>
          <w:lang w:val="uk-UA" w:eastAsia="uk-UA"/>
        </w:rPr>
        <w:drawing>
          <wp:anchor distT="0" distB="0" distL="114300" distR="114300" simplePos="0" relativeHeight="251658240" behindDoc="1" locked="0" layoutInCell="1" allowOverlap="1" wp14:anchorId="268BB59B" wp14:editId="58C2BBAC">
            <wp:simplePos x="0" y="0"/>
            <wp:positionH relativeFrom="column">
              <wp:posOffset>2729865</wp:posOffset>
            </wp:positionH>
            <wp:positionV relativeFrom="paragraph">
              <wp:posOffset>399415</wp:posOffset>
            </wp:positionV>
            <wp:extent cx="3171825" cy="2207260"/>
            <wp:effectExtent l="0" t="0" r="9525" b="2540"/>
            <wp:wrapTight wrapText="bothSides">
              <wp:wrapPolygon edited="0">
                <wp:start x="0" y="0"/>
                <wp:lineTo x="0" y="21438"/>
                <wp:lineTo x="21535" y="21438"/>
                <wp:lineTo x="21535"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35121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71825" cy="2207260"/>
                    </a:xfrm>
                    <a:prstGeom prst="rect">
                      <a:avLst/>
                    </a:prstGeom>
                  </pic:spPr>
                </pic:pic>
              </a:graphicData>
            </a:graphic>
            <wp14:sizeRelH relativeFrom="page">
              <wp14:pctWidth>0</wp14:pctWidth>
            </wp14:sizeRelH>
            <wp14:sizeRelV relativeFrom="page">
              <wp14:pctHeight>0</wp14:pctHeight>
            </wp14:sizeRelV>
          </wp:anchor>
        </w:drawing>
      </w:r>
      <w:r w:rsidRPr="00072952">
        <w:rPr>
          <w:rFonts w:ascii="Times New Roman" w:eastAsia="Times New Roman" w:hAnsi="Times New Roman" w:cs="Times New Roman"/>
          <w:color w:val="000000"/>
          <w:sz w:val="28"/>
          <w:szCs w:val="28"/>
          <w:lang w:val="uk-UA" w:eastAsia="ru-RU"/>
        </w:rPr>
        <w:t xml:space="preserve">етапі важливо забезпечити нагромадження різноманітних уявлень, сформувати основу для подальшого засвоєння і використання сенсорних еталонів, використовуючи у роботі з дітьми основні види форм і кольорів, які згодом виступатимуть як еталони. </w:t>
      </w:r>
    </w:p>
    <w:p w:rsidR="00072952" w:rsidRPr="00072952" w:rsidRDefault="00072952" w:rsidP="00072952">
      <w:pPr>
        <w:spacing w:after="0" w:line="360" w:lineRule="auto"/>
        <w:ind w:firstLine="708"/>
        <w:jc w:val="both"/>
        <w:rPr>
          <w:rFonts w:ascii="Times New Roman" w:eastAsia="Times New Roman" w:hAnsi="Times New Roman" w:cs="Times New Roman"/>
          <w:color w:val="000000"/>
          <w:sz w:val="28"/>
          <w:szCs w:val="28"/>
          <w:lang w:val="uk-UA" w:eastAsia="ru-RU"/>
        </w:rPr>
      </w:pPr>
      <w:r w:rsidRPr="00072952">
        <w:rPr>
          <w:rFonts w:ascii="Times New Roman" w:eastAsia="Times New Roman" w:hAnsi="Times New Roman" w:cs="Times New Roman"/>
          <w:color w:val="000000"/>
          <w:sz w:val="28"/>
          <w:szCs w:val="28"/>
          <w:lang w:val="uk-UA" w:eastAsia="ru-RU"/>
        </w:rPr>
        <w:t xml:space="preserve">Необхідно використовувати назви кольорів і форм, організовувати такі дії малят з предметами, які спрямовуватимуть увагу на їх певні властивості, сприятимуть утворенню відповідних уявлень. При цьому не потрібно вимагати, щоб дитина обов'язково запам'ятала їх. Повноцінне засвоєння назв можливе тільки після засвоєння сенсорних еталонів. </w:t>
      </w:r>
    </w:p>
    <w:p w:rsidR="00072952" w:rsidRPr="00072952" w:rsidRDefault="00FB18AB" w:rsidP="00072952">
      <w:pPr>
        <w:spacing w:after="0" w:line="360" w:lineRule="auto"/>
        <w:ind w:firstLine="708"/>
        <w:jc w:val="both"/>
        <w:rPr>
          <w:rFonts w:ascii="Times New Roman" w:eastAsia="Times New Roman" w:hAnsi="Times New Roman" w:cs="Times New Roman"/>
          <w:color w:val="000000"/>
          <w:sz w:val="28"/>
          <w:szCs w:val="28"/>
          <w:lang w:val="uk-UA" w:eastAsia="ru-RU"/>
        </w:rPr>
      </w:pPr>
      <w:r w:rsidRPr="00072952">
        <w:rPr>
          <w:rFonts w:ascii="Times New Roman" w:eastAsia="Times New Roman" w:hAnsi="Times New Roman" w:cs="Times New Roman"/>
          <w:noProof/>
          <w:color w:val="000000"/>
          <w:sz w:val="28"/>
          <w:szCs w:val="28"/>
          <w:lang w:val="uk-UA" w:eastAsia="uk-UA"/>
        </w:rPr>
        <w:drawing>
          <wp:anchor distT="0" distB="0" distL="114300" distR="114300" simplePos="0" relativeHeight="251645952" behindDoc="0" locked="0" layoutInCell="1" allowOverlap="1" wp14:anchorId="7DFCDA2E" wp14:editId="684B2539">
            <wp:simplePos x="0" y="0"/>
            <wp:positionH relativeFrom="column">
              <wp:posOffset>3561715</wp:posOffset>
            </wp:positionH>
            <wp:positionV relativeFrom="paragraph">
              <wp:posOffset>1936750</wp:posOffset>
            </wp:positionV>
            <wp:extent cx="2347595" cy="1704975"/>
            <wp:effectExtent l="0" t="0" r="0" b="952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1.jpg"/>
                    <pic:cNvPicPr/>
                  </pic:nvPicPr>
                  <pic:blipFill rotWithShape="1">
                    <a:blip r:embed="rId14" cstate="print">
                      <a:extLst>
                        <a:ext uri="{28A0092B-C50C-407E-A947-70E740481C1C}">
                          <a14:useLocalDpi xmlns:a14="http://schemas.microsoft.com/office/drawing/2010/main" val="0"/>
                        </a:ext>
                      </a:extLst>
                    </a:blip>
                    <a:srcRect l="17430" t="30593" r="26802"/>
                    <a:stretch/>
                  </pic:blipFill>
                  <pic:spPr bwMode="auto">
                    <a:xfrm>
                      <a:off x="0" y="0"/>
                      <a:ext cx="2347595" cy="1704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2952" w:rsidRPr="00072952">
        <w:rPr>
          <w:rFonts w:ascii="Times New Roman" w:eastAsia="Times New Roman" w:hAnsi="Times New Roman" w:cs="Times New Roman"/>
          <w:color w:val="000000"/>
          <w:sz w:val="28"/>
          <w:szCs w:val="28"/>
          <w:lang w:val="uk-UA" w:eastAsia="ru-RU"/>
        </w:rPr>
        <w:t xml:space="preserve">У цій роботі важливо знати і використовувати дії, які забезпечують виокремлення властивостей й утворення елементарних уявлень про них. Такими діями є зіставлення предметів за формою, розміром, кольором: дитина добирає пари з групи предметів або шукає серед них названий дорослим. Важливо, щоб вона навчилася використовувати як зразок будь- який предмет, що сприятиме засвоєнню загальноприйнятих еталонів. Найлегше малята вибирають предмет за формою, складніше – за розміром (величиною), і найважче – за кольором. </w:t>
      </w:r>
    </w:p>
    <w:p w:rsidR="00072952" w:rsidRPr="00072952" w:rsidRDefault="00072952" w:rsidP="00072952">
      <w:pPr>
        <w:spacing w:after="0" w:line="360" w:lineRule="auto"/>
        <w:ind w:firstLine="708"/>
        <w:jc w:val="both"/>
        <w:rPr>
          <w:rFonts w:ascii="Times New Roman" w:eastAsia="Times New Roman" w:hAnsi="Times New Roman" w:cs="Times New Roman"/>
          <w:color w:val="000000"/>
          <w:sz w:val="28"/>
          <w:szCs w:val="28"/>
          <w:lang w:val="uk-UA" w:eastAsia="ru-RU"/>
        </w:rPr>
      </w:pPr>
      <w:r w:rsidRPr="00072952">
        <w:rPr>
          <w:rFonts w:ascii="Times New Roman" w:eastAsia="Times New Roman" w:hAnsi="Times New Roman" w:cs="Times New Roman"/>
          <w:color w:val="000000"/>
          <w:sz w:val="28"/>
          <w:szCs w:val="28"/>
          <w:lang w:val="uk-UA" w:eastAsia="ru-RU"/>
        </w:rPr>
        <w:t xml:space="preserve">Опановуючи зіставлення предметів за властивостями,  діти спочатку накладають їх один на одний, порівнюють за формою, величиною або кольором. Це дається їм легко, а згодом, оволодівши </w:t>
      </w:r>
      <w:r w:rsidRPr="00072952">
        <w:rPr>
          <w:rFonts w:ascii="Times New Roman" w:eastAsia="Times New Roman" w:hAnsi="Times New Roman" w:cs="Times New Roman"/>
          <w:color w:val="000000"/>
          <w:sz w:val="28"/>
          <w:szCs w:val="28"/>
          <w:lang w:val="uk-UA" w:eastAsia="ru-RU"/>
        </w:rPr>
        <w:lastRenderedPageBreak/>
        <w:t xml:space="preserve">прийомами зовнішнього зіставлення, вони переходять до зорового зіставлення. </w:t>
      </w:r>
    </w:p>
    <w:p w:rsidR="00072952" w:rsidRPr="00072952" w:rsidRDefault="00072952" w:rsidP="00072952">
      <w:pPr>
        <w:spacing w:after="0" w:line="360" w:lineRule="auto"/>
        <w:ind w:firstLine="708"/>
        <w:jc w:val="both"/>
        <w:rPr>
          <w:rFonts w:ascii="Times New Roman" w:eastAsia="Times New Roman" w:hAnsi="Times New Roman" w:cs="Times New Roman"/>
          <w:color w:val="000000"/>
          <w:sz w:val="28"/>
          <w:szCs w:val="28"/>
          <w:lang w:val="uk-UA" w:eastAsia="ru-RU"/>
        </w:rPr>
      </w:pPr>
      <w:r w:rsidRPr="00072952">
        <w:rPr>
          <w:rFonts w:ascii="Times New Roman" w:eastAsia="Times New Roman" w:hAnsi="Times New Roman" w:cs="Times New Roman"/>
          <w:color w:val="000000"/>
          <w:sz w:val="28"/>
          <w:szCs w:val="28"/>
          <w:lang w:val="uk-UA" w:eastAsia="ru-RU"/>
        </w:rPr>
        <w:t xml:space="preserve">У ранньому і молодшому дошкільному віці у процесі сенсорного виховання доцільніше використовувати плоскі предмети, які легко і зручно накладати, прикладати, порівнюючи за певними властивостями. </w:t>
      </w:r>
    </w:p>
    <w:p w:rsidR="00072952" w:rsidRPr="00072952" w:rsidRDefault="00072952" w:rsidP="00072952">
      <w:pPr>
        <w:spacing w:after="0" w:line="360" w:lineRule="auto"/>
        <w:ind w:firstLine="708"/>
        <w:jc w:val="both"/>
        <w:rPr>
          <w:rFonts w:ascii="Times New Roman" w:eastAsia="Times New Roman" w:hAnsi="Times New Roman" w:cs="Times New Roman"/>
          <w:color w:val="000000"/>
          <w:sz w:val="28"/>
          <w:szCs w:val="28"/>
          <w:lang w:val="uk-UA" w:eastAsia="ru-RU"/>
        </w:rPr>
      </w:pPr>
      <w:r w:rsidRPr="00072952">
        <w:rPr>
          <w:rFonts w:ascii="Times New Roman" w:eastAsia="Times New Roman" w:hAnsi="Times New Roman" w:cs="Times New Roman"/>
          <w:color w:val="000000"/>
          <w:sz w:val="28"/>
          <w:szCs w:val="28"/>
          <w:lang w:val="uk-UA" w:eastAsia="ru-RU"/>
        </w:rPr>
        <w:t>Із набуттям дитиною певного досвіду можна використовувати об'ємні предмети.</w:t>
      </w:r>
    </w:p>
    <w:p w:rsidR="00072952" w:rsidRPr="00072952" w:rsidRDefault="00FB18AB" w:rsidP="00072952">
      <w:pPr>
        <w:tabs>
          <w:tab w:val="left" w:pos="747"/>
        </w:tabs>
        <w:spacing w:after="0" w:line="360" w:lineRule="auto"/>
        <w:jc w:val="both"/>
        <w:rPr>
          <w:rFonts w:ascii="Times New Roman" w:eastAsia="Times New Roman" w:hAnsi="Times New Roman" w:cs="Times New Roman"/>
          <w:color w:val="000000"/>
          <w:sz w:val="28"/>
          <w:szCs w:val="28"/>
          <w:lang w:val="uk-UA" w:eastAsia="ru-RU"/>
        </w:rPr>
      </w:pPr>
      <w:r w:rsidRPr="00072952">
        <w:rPr>
          <w:rFonts w:ascii="Times New Roman" w:eastAsia="Times New Roman" w:hAnsi="Times New Roman" w:cs="Times New Roman"/>
          <w:noProof/>
          <w:color w:val="000000"/>
          <w:sz w:val="28"/>
          <w:szCs w:val="28"/>
          <w:lang w:val="uk-UA" w:eastAsia="uk-UA"/>
        </w:rPr>
        <w:drawing>
          <wp:anchor distT="0" distB="0" distL="114300" distR="114300" simplePos="0" relativeHeight="251660288" behindDoc="1" locked="0" layoutInCell="1" allowOverlap="1" wp14:anchorId="25DFE821" wp14:editId="19D90D76">
            <wp:simplePos x="0" y="0"/>
            <wp:positionH relativeFrom="column">
              <wp:posOffset>3413125</wp:posOffset>
            </wp:positionH>
            <wp:positionV relativeFrom="paragraph">
              <wp:posOffset>171450</wp:posOffset>
            </wp:positionV>
            <wp:extent cx="2333625" cy="2009775"/>
            <wp:effectExtent l="0" t="0" r="9525" b="9525"/>
            <wp:wrapThrough wrapText="bothSides">
              <wp:wrapPolygon edited="0">
                <wp:start x="0" y="0"/>
                <wp:lineTo x="0" y="21498"/>
                <wp:lineTo x="21512" y="21498"/>
                <wp:lineTo x="21512"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8feb98af841e35b612811863a0d20e37.jpg"/>
                    <pic:cNvPicPr/>
                  </pic:nvPicPr>
                  <pic:blipFill>
                    <a:blip r:embed="rId15">
                      <a:extLst>
                        <a:ext uri="{28A0092B-C50C-407E-A947-70E740481C1C}">
                          <a14:useLocalDpi xmlns:a14="http://schemas.microsoft.com/office/drawing/2010/main" val="0"/>
                        </a:ext>
                      </a:extLst>
                    </a:blip>
                    <a:stretch>
                      <a:fillRect/>
                    </a:stretch>
                  </pic:blipFill>
                  <pic:spPr>
                    <a:xfrm>
                      <a:off x="0" y="0"/>
                      <a:ext cx="2333625" cy="2009775"/>
                    </a:xfrm>
                    <a:prstGeom prst="rect">
                      <a:avLst/>
                    </a:prstGeom>
                  </pic:spPr>
                </pic:pic>
              </a:graphicData>
            </a:graphic>
            <wp14:sizeRelH relativeFrom="page">
              <wp14:pctWidth>0</wp14:pctWidth>
            </wp14:sizeRelH>
            <wp14:sizeRelV relativeFrom="page">
              <wp14:pctHeight>0</wp14:pctHeight>
            </wp14:sizeRelV>
          </wp:anchor>
        </w:drawing>
      </w:r>
      <w:r w:rsidRPr="00072952">
        <w:rPr>
          <w:rFonts w:ascii="Times New Roman" w:eastAsia="Times New Roman" w:hAnsi="Times New Roman" w:cs="Times New Roman"/>
          <w:noProof/>
          <w:color w:val="000000"/>
          <w:sz w:val="28"/>
          <w:szCs w:val="28"/>
          <w:lang w:val="uk-UA" w:eastAsia="uk-UA"/>
        </w:rPr>
        <w:drawing>
          <wp:anchor distT="0" distB="0" distL="114300" distR="114300" simplePos="0" relativeHeight="251648000" behindDoc="0" locked="0" layoutInCell="1" allowOverlap="1" wp14:anchorId="36E628AE" wp14:editId="36B3799F">
            <wp:simplePos x="0" y="0"/>
            <wp:positionH relativeFrom="column">
              <wp:posOffset>36830</wp:posOffset>
            </wp:positionH>
            <wp:positionV relativeFrom="paragraph">
              <wp:posOffset>175895</wp:posOffset>
            </wp:positionV>
            <wp:extent cx="2996565" cy="2009775"/>
            <wp:effectExtent l="0" t="0" r="0" b="9525"/>
            <wp:wrapThrough wrapText="bothSides">
              <wp:wrapPolygon edited="0">
                <wp:start x="0" y="0"/>
                <wp:lineTo x="0" y="21498"/>
                <wp:lineTo x="21421" y="21498"/>
                <wp:lineTo x="21421"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ster-klass-dlya-roditelej-sensornye-igry-dlya-razvitiya-rechi-detej-mladshego-doshkolnogo-vozrasta.jpg"/>
                    <pic:cNvPicPr/>
                  </pic:nvPicPr>
                  <pic:blipFill>
                    <a:blip r:embed="rId16">
                      <a:extLst>
                        <a:ext uri="{28A0092B-C50C-407E-A947-70E740481C1C}">
                          <a14:useLocalDpi xmlns:a14="http://schemas.microsoft.com/office/drawing/2010/main" val="0"/>
                        </a:ext>
                      </a:extLst>
                    </a:blip>
                    <a:stretch>
                      <a:fillRect/>
                    </a:stretch>
                  </pic:blipFill>
                  <pic:spPr>
                    <a:xfrm>
                      <a:off x="0" y="0"/>
                      <a:ext cx="2996565" cy="2009775"/>
                    </a:xfrm>
                    <a:prstGeom prst="rect">
                      <a:avLst/>
                    </a:prstGeom>
                  </pic:spPr>
                </pic:pic>
              </a:graphicData>
            </a:graphic>
            <wp14:sizeRelH relativeFrom="margin">
              <wp14:pctWidth>0</wp14:pctWidth>
            </wp14:sizeRelH>
            <wp14:sizeRelV relativeFrom="margin">
              <wp14:pctHeight>0</wp14:pctHeight>
            </wp14:sizeRelV>
          </wp:anchor>
        </w:drawing>
      </w:r>
      <w:r w:rsidR="00072952" w:rsidRPr="00072952">
        <w:rPr>
          <w:rFonts w:ascii="Times New Roman" w:eastAsia="Times New Roman" w:hAnsi="Times New Roman" w:cs="Times New Roman"/>
          <w:color w:val="000000"/>
          <w:sz w:val="28"/>
          <w:szCs w:val="28"/>
          <w:lang w:val="uk-UA" w:eastAsia="ru-RU"/>
        </w:rPr>
        <w:tab/>
      </w:r>
    </w:p>
    <w:p w:rsidR="00072952" w:rsidRPr="00072952" w:rsidRDefault="00072952" w:rsidP="00072952">
      <w:pPr>
        <w:spacing w:after="0" w:line="360" w:lineRule="auto"/>
        <w:ind w:right="-143"/>
        <w:jc w:val="both"/>
        <w:rPr>
          <w:rFonts w:ascii="Times New Roman" w:eastAsia="Times New Roman" w:hAnsi="Times New Roman" w:cs="Times New Roman"/>
          <w:color w:val="000000"/>
          <w:sz w:val="28"/>
          <w:szCs w:val="28"/>
          <w:lang w:val="uk-UA" w:eastAsia="ru-RU"/>
        </w:rPr>
      </w:pPr>
      <w:r w:rsidRPr="00072952">
        <w:rPr>
          <w:rFonts w:ascii="Times New Roman" w:eastAsia="Times New Roman" w:hAnsi="Times New Roman" w:cs="Times New Roman"/>
          <w:color w:val="000000"/>
          <w:sz w:val="28"/>
          <w:szCs w:val="28"/>
          <w:lang w:val="uk-UA" w:eastAsia="ru-RU"/>
        </w:rPr>
        <w:t xml:space="preserve">                   </w:t>
      </w:r>
    </w:p>
    <w:p w:rsidR="00072952" w:rsidRPr="00072952" w:rsidRDefault="00072952" w:rsidP="00072952">
      <w:pPr>
        <w:spacing w:after="0" w:line="360" w:lineRule="auto"/>
        <w:ind w:firstLine="360"/>
        <w:jc w:val="both"/>
        <w:rPr>
          <w:rFonts w:ascii="Times New Roman" w:eastAsia="Times New Roman" w:hAnsi="Times New Roman" w:cs="Times New Roman"/>
          <w:color w:val="000000"/>
          <w:sz w:val="28"/>
          <w:szCs w:val="28"/>
          <w:lang w:val="uk-UA" w:eastAsia="ru-RU"/>
        </w:rPr>
      </w:pPr>
    </w:p>
    <w:p w:rsidR="00072952" w:rsidRPr="00072952" w:rsidRDefault="00072952" w:rsidP="00072952">
      <w:pPr>
        <w:spacing w:after="0" w:line="360" w:lineRule="auto"/>
        <w:ind w:firstLine="360"/>
        <w:jc w:val="both"/>
        <w:rPr>
          <w:rFonts w:ascii="Times New Roman" w:eastAsia="Times New Roman" w:hAnsi="Times New Roman" w:cs="Times New Roman"/>
          <w:color w:val="000000"/>
          <w:sz w:val="28"/>
          <w:szCs w:val="28"/>
          <w:lang w:val="uk-UA" w:eastAsia="ru-RU"/>
        </w:rPr>
      </w:pPr>
    </w:p>
    <w:p w:rsidR="00072952" w:rsidRPr="00072952" w:rsidRDefault="00072952" w:rsidP="00072952">
      <w:pPr>
        <w:spacing w:after="0" w:line="360" w:lineRule="auto"/>
        <w:ind w:firstLine="360"/>
        <w:jc w:val="both"/>
        <w:rPr>
          <w:rFonts w:ascii="Times New Roman" w:eastAsia="Times New Roman" w:hAnsi="Times New Roman" w:cs="Times New Roman"/>
          <w:color w:val="000000"/>
          <w:sz w:val="28"/>
          <w:szCs w:val="28"/>
          <w:lang w:val="uk-UA" w:eastAsia="ru-RU"/>
        </w:rPr>
      </w:pPr>
    </w:p>
    <w:p w:rsidR="00072952" w:rsidRPr="00072952" w:rsidRDefault="00072952" w:rsidP="00072952">
      <w:pPr>
        <w:spacing w:after="0" w:line="360" w:lineRule="auto"/>
        <w:ind w:firstLine="360"/>
        <w:jc w:val="both"/>
        <w:rPr>
          <w:rFonts w:ascii="Times New Roman" w:eastAsia="Times New Roman" w:hAnsi="Times New Roman" w:cs="Times New Roman"/>
          <w:color w:val="000000"/>
          <w:sz w:val="28"/>
          <w:szCs w:val="28"/>
          <w:lang w:val="uk-UA" w:eastAsia="ru-RU"/>
        </w:rPr>
      </w:pPr>
    </w:p>
    <w:p w:rsidR="00072952" w:rsidRPr="00072952" w:rsidRDefault="00072952" w:rsidP="00072952">
      <w:pPr>
        <w:spacing w:after="0" w:line="360" w:lineRule="auto"/>
        <w:ind w:firstLine="360"/>
        <w:jc w:val="both"/>
        <w:rPr>
          <w:rFonts w:ascii="Times New Roman" w:eastAsia="Times New Roman" w:hAnsi="Times New Roman" w:cs="Times New Roman"/>
          <w:color w:val="000000"/>
          <w:sz w:val="28"/>
          <w:szCs w:val="28"/>
          <w:lang w:val="uk-UA" w:eastAsia="ru-RU"/>
        </w:rPr>
      </w:pPr>
    </w:p>
    <w:p w:rsidR="00072952" w:rsidRPr="00072952" w:rsidRDefault="00072952" w:rsidP="00072952">
      <w:pPr>
        <w:spacing w:after="0" w:line="360" w:lineRule="auto"/>
        <w:ind w:firstLine="360"/>
        <w:jc w:val="both"/>
        <w:rPr>
          <w:rFonts w:ascii="Times New Roman" w:eastAsia="Times New Roman" w:hAnsi="Times New Roman" w:cs="Times New Roman"/>
          <w:color w:val="000000"/>
          <w:sz w:val="28"/>
          <w:szCs w:val="28"/>
          <w:lang w:val="uk-UA" w:eastAsia="ru-RU"/>
        </w:rPr>
      </w:pPr>
    </w:p>
    <w:p w:rsidR="00072952" w:rsidRPr="00072952" w:rsidRDefault="00072952" w:rsidP="00072952">
      <w:pPr>
        <w:spacing w:after="0" w:line="360" w:lineRule="auto"/>
        <w:ind w:firstLine="360"/>
        <w:jc w:val="both"/>
        <w:rPr>
          <w:rFonts w:ascii="Times New Roman" w:eastAsia="Times New Roman" w:hAnsi="Times New Roman" w:cs="Times New Roman"/>
          <w:color w:val="000000"/>
          <w:sz w:val="28"/>
          <w:szCs w:val="28"/>
          <w:lang w:val="uk-UA" w:eastAsia="ru-RU"/>
        </w:rPr>
      </w:pPr>
      <w:r w:rsidRPr="00072952">
        <w:rPr>
          <w:rFonts w:ascii="Times New Roman" w:eastAsia="Times New Roman" w:hAnsi="Times New Roman" w:cs="Times New Roman"/>
          <w:color w:val="000000"/>
          <w:sz w:val="28"/>
          <w:szCs w:val="28"/>
          <w:lang w:val="uk-UA" w:eastAsia="ru-RU"/>
        </w:rPr>
        <w:t xml:space="preserve">Сенсорне виховання спрямоване передусім на формування пізнавальної активності дитини. Для цього необхідно рзвивати спостереження. Перед конструюванням, наприклад, головну увагу звертати на будову, основні способи кріплень, розглядати предмет з різних боків для визначення його форми. </w:t>
      </w:r>
    </w:p>
    <w:p w:rsidR="00072952" w:rsidRPr="00072952" w:rsidRDefault="00FB18AB" w:rsidP="00072952">
      <w:pPr>
        <w:spacing w:after="0" w:line="360" w:lineRule="auto"/>
        <w:ind w:firstLine="360"/>
        <w:jc w:val="both"/>
        <w:rPr>
          <w:rFonts w:ascii="Times New Roman" w:eastAsia="Times New Roman" w:hAnsi="Times New Roman" w:cs="Times New Roman"/>
          <w:color w:val="000000"/>
          <w:sz w:val="28"/>
          <w:szCs w:val="28"/>
          <w:lang w:val="uk-UA" w:eastAsia="ru-RU"/>
        </w:rPr>
      </w:pPr>
      <w:r w:rsidRPr="00072952">
        <w:rPr>
          <w:rFonts w:ascii="Times New Roman" w:eastAsia="Times New Roman" w:hAnsi="Times New Roman" w:cs="Times New Roman"/>
          <w:noProof/>
          <w:color w:val="000000"/>
          <w:sz w:val="28"/>
          <w:szCs w:val="28"/>
          <w:lang w:val="uk-UA" w:eastAsia="uk-UA"/>
        </w:rPr>
        <w:drawing>
          <wp:anchor distT="0" distB="0" distL="114300" distR="114300" simplePos="0" relativeHeight="251652096" behindDoc="0" locked="0" layoutInCell="1" allowOverlap="1" wp14:anchorId="1E4D9D82" wp14:editId="22A0486A">
            <wp:simplePos x="0" y="0"/>
            <wp:positionH relativeFrom="column">
              <wp:posOffset>2912110</wp:posOffset>
            </wp:positionH>
            <wp:positionV relativeFrom="page">
              <wp:posOffset>6257290</wp:posOffset>
            </wp:positionV>
            <wp:extent cx="2940685" cy="1934210"/>
            <wp:effectExtent l="0" t="0" r="0" b="8890"/>
            <wp:wrapThrough wrapText="bothSides">
              <wp:wrapPolygon edited="0">
                <wp:start x="0" y="0"/>
                <wp:lineTo x="0" y="21487"/>
                <wp:lineTo x="21409" y="21487"/>
                <wp:lineTo x="21409"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8_i_i.jpg"/>
                    <pic:cNvPicPr/>
                  </pic:nvPicPr>
                  <pic:blipFill>
                    <a:blip r:embed="rId17">
                      <a:extLst>
                        <a:ext uri="{28A0092B-C50C-407E-A947-70E740481C1C}">
                          <a14:useLocalDpi xmlns:a14="http://schemas.microsoft.com/office/drawing/2010/main" val="0"/>
                        </a:ext>
                      </a:extLst>
                    </a:blip>
                    <a:stretch>
                      <a:fillRect/>
                    </a:stretch>
                  </pic:blipFill>
                  <pic:spPr>
                    <a:xfrm>
                      <a:off x="0" y="0"/>
                      <a:ext cx="2940685" cy="1934210"/>
                    </a:xfrm>
                    <a:prstGeom prst="rect">
                      <a:avLst/>
                    </a:prstGeom>
                  </pic:spPr>
                </pic:pic>
              </a:graphicData>
            </a:graphic>
            <wp14:sizeRelH relativeFrom="margin">
              <wp14:pctWidth>0</wp14:pctWidth>
            </wp14:sizeRelH>
            <wp14:sizeRelV relativeFrom="margin">
              <wp14:pctHeight>0</wp14:pctHeight>
            </wp14:sizeRelV>
          </wp:anchor>
        </w:drawing>
      </w:r>
      <w:r w:rsidR="00072952" w:rsidRPr="00072952">
        <w:rPr>
          <w:rFonts w:ascii="Times New Roman" w:eastAsia="Times New Roman" w:hAnsi="Times New Roman" w:cs="Times New Roman"/>
          <w:color w:val="000000"/>
          <w:sz w:val="28"/>
          <w:szCs w:val="28"/>
          <w:lang w:val="uk-UA" w:eastAsia="ru-RU"/>
        </w:rPr>
        <w:t xml:space="preserve">Перед малюванням увагу дітей зосереджувати на контурі предмета. Для цього їм необхідно пропонувати обвести пальцем або долонею його зовнішню частину, відтворити його форму рухом руки у повітрі. </w:t>
      </w:r>
    </w:p>
    <w:p w:rsidR="00072952" w:rsidRPr="00072952" w:rsidRDefault="00072952" w:rsidP="00072952">
      <w:pPr>
        <w:spacing w:after="0" w:line="360" w:lineRule="auto"/>
        <w:ind w:firstLine="360"/>
        <w:jc w:val="both"/>
        <w:rPr>
          <w:rFonts w:ascii="Times New Roman" w:eastAsia="Times New Roman" w:hAnsi="Times New Roman" w:cs="Times New Roman"/>
          <w:color w:val="000000"/>
          <w:sz w:val="28"/>
          <w:szCs w:val="28"/>
          <w:lang w:val="uk-UA" w:eastAsia="ru-RU"/>
        </w:rPr>
      </w:pPr>
      <w:r w:rsidRPr="00072952">
        <w:rPr>
          <w:rFonts w:ascii="Times New Roman" w:eastAsia="Times New Roman" w:hAnsi="Times New Roman" w:cs="Times New Roman"/>
          <w:color w:val="000000"/>
          <w:sz w:val="28"/>
          <w:szCs w:val="28"/>
          <w:lang w:val="uk-UA" w:eastAsia="ru-RU"/>
        </w:rPr>
        <w:t xml:space="preserve">Значне місце  в роботі з сенсорного виховання дітей раннього віку  відводиться знайомству з рослинним світом. Залежно від пори року малюки спостерігають зміни, які відбуваються з  рослинами в природі. Саме </w:t>
      </w:r>
      <w:r w:rsidRPr="00072952">
        <w:rPr>
          <w:rFonts w:ascii="Times New Roman" w:eastAsia="Times New Roman" w:hAnsi="Times New Roman" w:cs="Times New Roman"/>
          <w:color w:val="000000"/>
          <w:sz w:val="28"/>
          <w:szCs w:val="28"/>
          <w:lang w:val="uk-UA" w:eastAsia="ru-RU"/>
        </w:rPr>
        <w:lastRenderedPageBreak/>
        <w:t>прогулянки надають для цього сприятливі  можливості. Під час кожної з них діти закріплюють вже отримані знання та знайомляться з чимось новим.</w:t>
      </w:r>
    </w:p>
    <w:p w:rsidR="00072952" w:rsidRPr="00072952" w:rsidRDefault="00072952" w:rsidP="00072952">
      <w:pPr>
        <w:spacing w:after="0" w:line="360" w:lineRule="auto"/>
        <w:ind w:firstLine="360"/>
        <w:jc w:val="both"/>
        <w:rPr>
          <w:rFonts w:ascii="Times New Roman" w:eastAsia="Times New Roman" w:hAnsi="Times New Roman" w:cs="Times New Roman"/>
          <w:color w:val="000000"/>
          <w:sz w:val="28"/>
          <w:szCs w:val="28"/>
          <w:lang w:val="uk-UA" w:eastAsia="ru-RU"/>
        </w:rPr>
      </w:pPr>
      <w:r w:rsidRPr="00072952">
        <w:rPr>
          <w:rFonts w:ascii="Times New Roman" w:eastAsia="Times New Roman" w:hAnsi="Times New Roman" w:cs="Times New Roman"/>
          <w:noProof/>
          <w:color w:val="000000"/>
          <w:sz w:val="28"/>
          <w:szCs w:val="28"/>
          <w:lang w:val="uk-UA" w:eastAsia="uk-UA"/>
        </w:rPr>
        <w:drawing>
          <wp:anchor distT="0" distB="0" distL="114300" distR="114300" simplePos="0" relativeHeight="251650048" behindDoc="0" locked="0" layoutInCell="1" allowOverlap="1" wp14:anchorId="7A06C938" wp14:editId="71626AD1">
            <wp:simplePos x="0" y="0"/>
            <wp:positionH relativeFrom="column">
              <wp:posOffset>107950</wp:posOffset>
            </wp:positionH>
            <wp:positionV relativeFrom="paragraph">
              <wp:posOffset>591185</wp:posOffset>
            </wp:positionV>
            <wp:extent cx="2682240" cy="1940560"/>
            <wp:effectExtent l="0" t="0" r="3810" b="2540"/>
            <wp:wrapThrough wrapText="bothSides">
              <wp:wrapPolygon edited="0">
                <wp:start x="0" y="0"/>
                <wp:lineTo x="0" y="21416"/>
                <wp:lineTo x="21477" y="21416"/>
                <wp:lineTo x="21477" y="0"/>
                <wp:lineTo x="0" y="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Світ природи навколо нас1.JPG"/>
                    <pic:cNvPicPr/>
                  </pic:nvPicPr>
                  <pic:blipFill>
                    <a:blip r:embed="rId18">
                      <a:extLst>
                        <a:ext uri="{28A0092B-C50C-407E-A947-70E740481C1C}">
                          <a14:useLocalDpi xmlns:a14="http://schemas.microsoft.com/office/drawing/2010/main" val="0"/>
                        </a:ext>
                      </a:extLst>
                    </a:blip>
                    <a:stretch>
                      <a:fillRect/>
                    </a:stretch>
                  </pic:blipFill>
                  <pic:spPr>
                    <a:xfrm>
                      <a:off x="0" y="0"/>
                      <a:ext cx="2682240" cy="1940560"/>
                    </a:xfrm>
                    <a:prstGeom prst="rect">
                      <a:avLst/>
                    </a:prstGeom>
                  </pic:spPr>
                </pic:pic>
              </a:graphicData>
            </a:graphic>
            <wp14:sizeRelH relativeFrom="margin">
              <wp14:pctWidth>0</wp14:pctWidth>
            </wp14:sizeRelH>
            <wp14:sizeRelV relativeFrom="margin">
              <wp14:pctHeight>0</wp14:pctHeight>
            </wp14:sizeRelV>
          </wp:anchor>
        </w:drawing>
      </w:r>
      <w:r w:rsidRPr="00072952">
        <w:rPr>
          <w:rFonts w:ascii="Times New Roman" w:eastAsia="Times New Roman" w:hAnsi="Times New Roman" w:cs="Times New Roman"/>
          <w:color w:val="000000"/>
          <w:sz w:val="28"/>
          <w:szCs w:val="28"/>
          <w:lang w:val="uk-UA" w:eastAsia="ru-RU"/>
        </w:rPr>
        <w:t xml:space="preserve">Важливо, щоб діти вміли відрізнити суху землю від вологої, розпушену від твердої, культурну рослину від дикоростучої. </w:t>
      </w:r>
    </w:p>
    <w:p w:rsidR="00072952" w:rsidRPr="00072952" w:rsidRDefault="00072952" w:rsidP="00072952">
      <w:pPr>
        <w:spacing w:after="0" w:line="360" w:lineRule="auto"/>
        <w:ind w:firstLine="360"/>
        <w:jc w:val="both"/>
        <w:rPr>
          <w:rFonts w:ascii="Times New Roman" w:eastAsia="Times New Roman" w:hAnsi="Times New Roman" w:cs="Times New Roman"/>
          <w:color w:val="000000"/>
          <w:sz w:val="28"/>
          <w:szCs w:val="28"/>
          <w:lang w:val="uk-UA" w:eastAsia="ru-RU"/>
        </w:rPr>
      </w:pPr>
      <w:r w:rsidRPr="00072952">
        <w:rPr>
          <w:rFonts w:ascii="Times New Roman" w:eastAsia="Times New Roman" w:hAnsi="Times New Roman" w:cs="Times New Roman"/>
          <w:noProof/>
          <w:color w:val="000000"/>
          <w:sz w:val="28"/>
          <w:szCs w:val="28"/>
          <w:lang w:val="uk-UA" w:eastAsia="uk-UA"/>
        </w:rPr>
        <w:drawing>
          <wp:anchor distT="0" distB="0" distL="114300" distR="114300" simplePos="0" relativeHeight="251662336" behindDoc="0" locked="0" layoutInCell="1" allowOverlap="1" wp14:anchorId="67A8CF55" wp14:editId="5226D003">
            <wp:simplePos x="0" y="0"/>
            <wp:positionH relativeFrom="column">
              <wp:posOffset>309245</wp:posOffset>
            </wp:positionH>
            <wp:positionV relativeFrom="paragraph">
              <wp:posOffset>24765</wp:posOffset>
            </wp:positionV>
            <wp:extent cx="2726690" cy="1895475"/>
            <wp:effectExtent l="0" t="0" r="0" b="9525"/>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26690" cy="1895475"/>
                    </a:xfrm>
                    <a:prstGeom prst="rect">
                      <a:avLst/>
                    </a:prstGeom>
                    <a:noFill/>
                  </pic:spPr>
                </pic:pic>
              </a:graphicData>
            </a:graphic>
            <wp14:sizeRelH relativeFrom="page">
              <wp14:pctWidth>0</wp14:pctWidth>
            </wp14:sizeRelH>
            <wp14:sizeRelV relativeFrom="page">
              <wp14:pctHeight>0</wp14:pctHeight>
            </wp14:sizeRelV>
          </wp:anchor>
        </w:drawing>
      </w:r>
    </w:p>
    <w:p w:rsidR="00072952" w:rsidRPr="00072952" w:rsidRDefault="00072952" w:rsidP="00072952">
      <w:pPr>
        <w:spacing w:after="0" w:line="360" w:lineRule="auto"/>
        <w:ind w:firstLine="360"/>
        <w:jc w:val="both"/>
        <w:rPr>
          <w:rFonts w:ascii="Times New Roman" w:eastAsia="Times New Roman" w:hAnsi="Times New Roman" w:cs="Times New Roman"/>
          <w:color w:val="000000"/>
          <w:sz w:val="28"/>
          <w:szCs w:val="28"/>
          <w:lang w:val="uk-UA" w:eastAsia="ru-RU"/>
        </w:rPr>
      </w:pPr>
    </w:p>
    <w:p w:rsidR="00072952" w:rsidRPr="00072952" w:rsidRDefault="00072952" w:rsidP="00072952">
      <w:pPr>
        <w:spacing w:after="0" w:line="360" w:lineRule="auto"/>
        <w:ind w:firstLine="360"/>
        <w:jc w:val="both"/>
        <w:rPr>
          <w:rFonts w:ascii="Times New Roman" w:eastAsia="Times New Roman" w:hAnsi="Times New Roman" w:cs="Times New Roman"/>
          <w:color w:val="000000"/>
          <w:sz w:val="28"/>
          <w:szCs w:val="28"/>
          <w:lang w:val="uk-UA" w:eastAsia="ru-RU"/>
        </w:rPr>
      </w:pPr>
    </w:p>
    <w:p w:rsidR="00072952" w:rsidRPr="00072952" w:rsidRDefault="00072952" w:rsidP="00072952">
      <w:pPr>
        <w:spacing w:after="0" w:line="360" w:lineRule="auto"/>
        <w:ind w:firstLine="360"/>
        <w:jc w:val="both"/>
        <w:rPr>
          <w:rFonts w:ascii="Times New Roman" w:eastAsia="Times New Roman" w:hAnsi="Times New Roman" w:cs="Times New Roman"/>
          <w:color w:val="000000"/>
          <w:sz w:val="28"/>
          <w:szCs w:val="28"/>
          <w:lang w:val="uk-UA" w:eastAsia="ru-RU"/>
        </w:rPr>
      </w:pPr>
    </w:p>
    <w:p w:rsidR="00072952" w:rsidRPr="00072952" w:rsidRDefault="00072952" w:rsidP="00072952">
      <w:pPr>
        <w:spacing w:after="0" w:line="360" w:lineRule="auto"/>
        <w:ind w:firstLine="360"/>
        <w:jc w:val="both"/>
        <w:rPr>
          <w:rFonts w:ascii="Times New Roman" w:eastAsia="Times New Roman" w:hAnsi="Times New Roman" w:cs="Times New Roman"/>
          <w:color w:val="000000"/>
          <w:sz w:val="28"/>
          <w:szCs w:val="28"/>
          <w:lang w:val="uk-UA" w:eastAsia="ru-RU"/>
        </w:rPr>
      </w:pPr>
    </w:p>
    <w:p w:rsidR="00072952" w:rsidRPr="00072952" w:rsidRDefault="00072952" w:rsidP="00072952">
      <w:pPr>
        <w:spacing w:after="0" w:line="360" w:lineRule="auto"/>
        <w:ind w:firstLine="360"/>
        <w:jc w:val="both"/>
        <w:rPr>
          <w:rFonts w:ascii="Times New Roman" w:eastAsia="Times New Roman" w:hAnsi="Times New Roman" w:cs="Times New Roman"/>
          <w:color w:val="000000"/>
          <w:sz w:val="28"/>
          <w:szCs w:val="28"/>
          <w:lang w:val="uk-UA" w:eastAsia="ru-RU"/>
        </w:rPr>
      </w:pPr>
    </w:p>
    <w:p w:rsidR="00072952" w:rsidRPr="00072952" w:rsidRDefault="00072952" w:rsidP="00072952">
      <w:pPr>
        <w:spacing w:after="0" w:line="360" w:lineRule="auto"/>
        <w:ind w:firstLine="360"/>
        <w:jc w:val="both"/>
        <w:rPr>
          <w:rFonts w:ascii="Times New Roman" w:eastAsia="Times New Roman" w:hAnsi="Times New Roman" w:cs="Times New Roman"/>
          <w:color w:val="000000"/>
          <w:sz w:val="28"/>
          <w:szCs w:val="28"/>
          <w:lang w:val="uk-UA" w:eastAsia="ru-RU"/>
        </w:rPr>
      </w:pPr>
    </w:p>
    <w:p w:rsidR="00072952" w:rsidRPr="00072952" w:rsidRDefault="00072952" w:rsidP="00072952">
      <w:pPr>
        <w:spacing w:after="0" w:line="360" w:lineRule="auto"/>
        <w:ind w:firstLine="360"/>
        <w:jc w:val="both"/>
        <w:rPr>
          <w:rFonts w:ascii="Times New Roman" w:eastAsia="Times New Roman" w:hAnsi="Times New Roman" w:cs="Times New Roman"/>
          <w:color w:val="000000"/>
          <w:sz w:val="28"/>
          <w:szCs w:val="28"/>
          <w:lang w:val="uk-UA" w:eastAsia="ru-RU"/>
        </w:rPr>
      </w:pPr>
      <w:r w:rsidRPr="00072952">
        <w:rPr>
          <w:rFonts w:ascii="Times New Roman" w:eastAsia="Times New Roman" w:hAnsi="Times New Roman" w:cs="Times New Roman"/>
          <w:noProof/>
          <w:color w:val="000000"/>
          <w:sz w:val="28"/>
          <w:szCs w:val="28"/>
          <w:lang w:val="uk-UA" w:eastAsia="uk-UA"/>
        </w:rPr>
        <w:drawing>
          <wp:anchor distT="0" distB="0" distL="114300" distR="114300" simplePos="0" relativeHeight="251664384" behindDoc="0" locked="0" layoutInCell="1" allowOverlap="1" wp14:anchorId="3606DEA7" wp14:editId="40988529">
            <wp:simplePos x="0" y="0"/>
            <wp:positionH relativeFrom="column">
              <wp:posOffset>3155315</wp:posOffset>
            </wp:positionH>
            <wp:positionV relativeFrom="paragraph">
              <wp:posOffset>345440</wp:posOffset>
            </wp:positionV>
            <wp:extent cx="2763520" cy="1857375"/>
            <wp:effectExtent l="0" t="0" r="0" b="9525"/>
            <wp:wrapThrough wrapText="bothSides">
              <wp:wrapPolygon edited="0">
                <wp:start x="0" y="0"/>
                <wp:lineTo x="0" y="21489"/>
                <wp:lineTo x="21441" y="21489"/>
                <wp:lineTo x="21441" y="0"/>
                <wp:lineTo x="0" y="0"/>
              </wp:wrapPolygon>
            </wp:wrapThrough>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_4774.JPG"/>
                    <pic:cNvPicPr/>
                  </pic:nvPicPr>
                  <pic:blipFill rotWithShape="1">
                    <a:blip r:embed="rId20" cstate="print">
                      <a:extLst>
                        <a:ext uri="{28A0092B-C50C-407E-A947-70E740481C1C}">
                          <a14:useLocalDpi xmlns:a14="http://schemas.microsoft.com/office/drawing/2010/main" val="0"/>
                        </a:ext>
                      </a:extLst>
                    </a:blip>
                    <a:srcRect t="20758" r="18099" b="7827"/>
                    <a:stretch/>
                  </pic:blipFill>
                  <pic:spPr bwMode="auto">
                    <a:xfrm>
                      <a:off x="0" y="0"/>
                      <a:ext cx="2763520" cy="1857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72952">
        <w:rPr>
          <w:rFonts w:ascii="Times New Roman" w:eastAsia="Times New Roman" w:hAnsi="Times New Roman" w:cs="Times New Roman"/>
          <w:color w:val="000000"/>
          <w:sz w:val="28"/>
          <w:szCs w:val="28"/>
          <w:lang w:val="uk-UA" w:eastAsia="ru-RU"/>
        </w:rPr>
        <w:t xml:space="preserve">Поряд зі спеціальним ознайомленням із кольором, формою, розміром предметів слід удосконалювати звуковий аналіз мови, формувати музичний слух, розвивати м’язово-суглобову чутливість тощо. Ці вміння відіграють важливу роль у здійсненні музичної, образотворчої, трудової діяльності, у мовленнєвому спілкуванні. </w:t>
      </w:r>
    </w:p>
    <w:p w:rsidR="00072952" w:rsidRPr="00072952" w:rsidRDefault="00871D9B" w:rsidP="00072952">
      <w:pPr>
        <w:spacing w:after="0" w:line="360" w:lineRule="auto"/>
        <w:ind w:firstLine="360"/>
        <w:jc w:val="both"/>
        <w:rPr>
          <w:rFonts w:ascii="Times New Roman" w:eastAsia="Times New Roman" w:hAnsi="Times New Roman" w:cs="Times New Roman"/>
          <w:b/>
          <w:bCs/>
          <w:color w:val="000000"/>
          <w:sz w:val="28"/>
          <w:szCs w:val="28"/>
          <w:lang w:val="uk-UA" w:eastAsia="ru-RU"/>
        </w:rPr>
      </w:pPr>
      <w:r w:rsidRPr="00072952">
        <w:rPr>
          <w:rFonts w:ascii="Times New Roman" w:eastAsia="Times New Roman" w:hAnsi="Times New Roman" w:cs="Times New Roman"/>
          <w:noProof/>
          <w:color w:val="000000"/>
          <w:sz w:val="28"/>
          <w:szCs w:val="28"/>
          <w:lang w:val="uk-UA" w:eastAsia="uk-UA"/>
        </w:rPr>
        <w:drawing>
          <wp:anchor distT="0" distB="0" distL="114300" distR="114300" simplePos="0" relativeHeight="251666432" behindDoc="1" locked="0" layoutInCell="1" allowOverlap="1" wp14:anchorId="03708039" wp14:editId="0DF3B139">
            <wp:simplePos x="0" y="0"/>
            <wp:positionH relativeFrom="column">
              <wp:posOffset>1779931</wp:posOffset>
            </wp:positionH>
            <wp:positionV relativeFrom="paragraph">
              <wp:posOffset>1302411</wp:posOffset>
            </wp:positionV>
            <wp:extent cx="2366645" cy="1520190"/>
            <wp:effectExtent l="0" t="0" r="0" b="3810"/>
            <wp:wrapTight wrapText="bothSides">
              <wp:wrapPolygon edited="0">
                <wp:start x="0" y="0"/>
                <wp:lineTo x="0" y="21383"/>
                <wp:lineTo x="21386" y="21383"/>
                <wp:lineTo x="21386"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66645" cy="1520190"/>
                    </a:xfrm>
                    <a:prstGeom prst="rect">
                      <a:avLst/>
                    </a:prstGeom>
                    <a:noFill/>
                  </pic:spPr>
                </pic:pic>
              </a:graphicData>
            </a:graphic>
            <wp14:sizeRelH relativeFrom="page">
              <wp14:pctWidth>0</wp14:pctWidth>
            </wp14:sizeRelH>
            <wp14:sizeRelV relativeFrom="page">
              <wp14:pctHeight>0</wp14:pctHeight>
            </wp14:sizeRelV>
          </wp:anchor>
        </w:drawing>
      </w:r>
      <w:r w:rsidR="00072952" w:rsidRPr="00072952">
        <w:rPr>
          <w:rFonts w:ascii="Times New Roman" w:eastAsia="Times New Roman" w:hAnsi="Times New Roman" w:cs="Times New Roman"/>
          <w:color w:val="000000"/>
          <w:sz w:val="28"/>
          <w:szCs w:val="28"/>
          <w:lang w:val="uk-UA" w:eastAsia="ru-RU"/>
        </w:rPr>
        <w:t xml:space="preserve">Формування елементарних математичних уявлень включає знайомство з геометричними формами та їх різновидами, порівняння об’єктів за величиною. При засвоєнні грамоти дуже велику роль відіграє фонематичний слух – точне диференціювання мовних звуків і зорове сприймання окреслення букв. </w:t>
      </w:r>
    </w:p>
    <w:p w:rsidR="00072952" w:rsidRPr="00072952" w:rsidRDefault="00072952" w:rsidP="00072952">
      <w:pPr>
        <w:spacing w:after="0" w:line="360" w:lineRule="auto"/>
        <w:ind w:firstLine="360"/>
        <w:jc w:val="both"/>
        <w:rPr>
          <w:rFonts w:ascii="Times New Roman" w:eastAsia="Times New Roman" w:hAnsi="Times New Roman" w:cs="Times New Roman"/>
          <w:color w:val="000000"/>
          <w:sz w:val="28"/>
          <w:szCs w:val="28"/>
          <w:lang w:val="uk-UA" w:eastAsia="ru-RU"/>
        </w:rPr>
      </w:pPr>
    </w:p>
    <w:p w:rsidR="00072952" w:rsidRPr="00072952" w:rsidRDefault="00072952" w:rsidP="00072952">
      <w:pPr>
        <w:spacing w:after="0" w:line="360" w:lineRule="auto"/>
        <w:ind w:firstLine="360"/>
        <w:jc w:val="both"/>
        <w:rPr>
          <w:rFonts w:ascii="Times New Roman" w:eastAsia="Times New Roman" w:hAnsi="Times New Roman" w:cs="Times New Roman"/>
          <w:color w:val="000000"/>
          <w:sz w:val="28"/>
          <w:szCs w:val="28"/>
          <w:lang w:val="uk-UA" w:eastAsia="ru-RU"/>
        </w:rPr>
      </w:pPr>
    </w:p>
    <w:p w:rsidR="00072952" w:rsidRPr="00072952" w:rsidRDefault="00072952" w:rsidP="00072952">
      <w:pPr>
        <w:spacing w:after="0" w:line="360" w:lineRule="auto"/>
        <w:ind w:firstLine="360"/>
        <w:jc w:val="both"/>
        <w:rPr>
          <w:rFonts w:ascii="Times New Roman" w:eastAsia="Times New Roman" w:hAnsi="Times New Roman" w:cs="Times New Roman"/>
          <w:color w:val="000000"/>
          <w:sz w:val="28"/>
          <w:szCs w:val="28"/>
          <w:lang w:val="uk-UA" w:eastAsia="ru-RU"/>
        </w:rPr>
      </w:pPr>
    </w:p>
    <w:p w:rsidR="00072952" w:rsidRDefault="00072952" w:rsidP="00072952">
      <w:pPr>
        <w:spacing w:after="0" w:line="360" w:lineRule="auto"/>
        <w:ind w:firstLine="360"/>
        <w:jc w:val="both"/>
        <w:rPr>
          <w:rFonts w:ascii="Times New Roman" w:eastAsia="Times New Roman" w:hAnsi="Times New Roman" w:cs="Times New Roman"/>
          <w:color w:val="000000"/>
          <w:sz w:val="28"/>
          <w:szCs w:val="28"/>
          <w:lang w:val="uk-UA" w:eastAsia="ru-RU"/>
        </w:rPr>
      </w:pPr>
    </w:p>
    <w:p w:rsidR="00072952" w:rsidRPr="00072952" w:rsidRDefault="00072952" w:rsidP="00072952">
      <w:pPr>
        <w:spacing w:after="0" w:line="360" w:lineRule="auto"/>
        <w:ind w:firstLine="360"/>
        <w:jc w:val="both"/>
        <w:rPr>
          <w:rFonts w:ascii="Times New Roman" w:eastAsia="Times New Roman" w:hAnsi="Times New Roman" w:cs="Times New Roman"/>
          <w:color w:val="000000"/>
          <w:sz w:val="28"/>
          <w:szCs w:val="28"/>
          <w:lang w:val="uk-UA" w:eastAsia="ru-RU"/>
        </w:rPr>
      </w:pPr>
      <w:r w:rsidRPr="00072952">
        <w:rPr>
          <w:rFonts w:ascii="Times New Roman" w:eastAsia="Times New Roman" w:hAnsi="Times New Roman" w:cs="Times New Roman"/>
          <w:color w:val="000000"/>
          <w:sz w:val="28"/>
          <w:szCs w:val="28"/>
          <w:lang w:val="uk-UA" w:eastAsia="ru-RU"/>
        </w:rPr>
        <w:lastRenderedPageBreak/>
        <w:t>У дошкільному віці сенсорне виховання здійснюється постійно,  під час різноманітної діяльності дітей. Усі його форми спрямовані на створення у</w:t>
      </w:r>
      <w:r w:rsidR="00E65F93">
        <w:rPr>
          <w:rFonts w:ascii="Times New Roman" w:eastAsia="Times New Roman" w:hAnsi="Times New Roman" w:cs="Times New Roman"/>
          <w:color w:val="000000"/>
          <w:sz w:val="28"/>
          <w:szCs w:val="28"/>
          <w:lang w:val="uk-UA" w:eastAsia="ru-RU"/>
        </w:rPr>
        <w:t xml:space="preserve"> </w:t>
      </w:r>
      <w:r w:rsidRPr="00072952">
        <w:rPr>
          <w:rFonts w:ascii="Times New Roman" w:eastAsia="Times New Roman" w:hAnsi="Times New Roman" w:cs="Times New Roman"/>
          <w:color w:val="000000"/>
          <w:sz w:val="28"/>
          <w:szCs w:val="28"/>
          <w:lang w:val="uk-UA" w:eastAsia="ru-RU"/>
        </w:rPr>
        <w:t>дошкільників багатого чуттєвого досвіду, здатності орієнтуватися в різноманітних властивостях предметів, на виховання культури сприймання, уважності, здатності реагувати на безпосередній вплив явищ дійсності.</w:t>
      </w:r>
    </w:p>
    <w:p w:rsidR="00072952" w:rsidRPr="00072952" w:rsidRDefault="00072952" w:rsidP="00072952">
      <w:pPr>
        <w:spacing w:after="0" w:line="360" w:lineRule="auto"/>
        <w:ind w:firstLine="360"/>
        <w:jc w:val="both"/>
        <w:rPr>
          <w:rFonts w:ascii="Times New Roman" w:eastAsia="Times New Roman" w:hAnsi="Times New Roman" w:cs="Times New Roman"/>
          <w:color w:val="000000"/>
          <w:sz w:val="28"/>
          <w:szCs w:val="28"/>
          <w:lang w:val="uk-UA" w:eastAsia="ru-RU"/>
        </w:rPr>
      </w:pPr>
      <w:r w:rsidRPr="00072952">
        <w:rPr>
          <w:rFonts w:ascii="Times New Roman" w:eastAsia="Times New Roman" w:hAnsi="Times New Roman" w:cs="Times New Roman"/>
          <w:color w:val="000000"/>
          <w:sz w:val="28"/>
          <w:szCs w:val="28"/>
          <w:lang w:val="uk-UA" w:eastAsia="ru-RU"/>
        </w:rPr>
        <w:t xml:space="preserve">Ефективному розвитку сенсерно-перцептивної дії сприяють такі види діяльності: </w:t>
      </w:r>
    </w:p>
    <w:p w:rsidR="00072952" w:rsidRPr="00072952" w:rsidRDefault="00072952" w:rsidP="00072952">
      <w:pPr>
        <w:numPr>
          <w:ilvl w:val="0"/>
          <w:numId w:val="2"/>
        </w:numPr>
        <w:spacing w:after="0" w:line="360" w:lineRule="auto"/>
        <w:contextualSpacing/>
        <w:jc w:val="both"/>
        <w:rPr>
          <w:rFonts w:ascii="Times New Roman" w:eastAsia="Times New Roman" w:hAnsi="Times New Roman" w:cs="Times New Roman"/>
          <w:color w:val="000000"/>
          <w:sz w:val="28"/>
          <w:szCs w:val="28"/>
          <w:lang w:val="uk-UA" w:eastAsia="ru-RU"/>
        </w:rPr>
      </w:pPr>
      <w:r w:rsidRPr="00072952">
        <w:rPr>
          <w:rFonts w:ascii="Times New Roman" w:eastAsia="Times New Roman" w:hAnsi="Times New Roman" w:cs="Times New Roman"/>
          <w:color w:val="000000"/>
          <w:sz w:val="28"/>
          <w:szCs w:val="28"/>
          <w:lang w:val="uk-UA" w:eastAsia="ru-RU"/>
        </w:rPr>
        <w:t>гра з мокрим піском – надання йому різного вигляду за допомогою форм;</w:t>
      </w:r>
    </w:p>
    <w:p w:rsidR="00072952" w:rsidRPr="00072952" w:rsidRDefault="00072952" w:rsidP="00072952">
      <w:pPr>
        <w:numPr>
          <w:ilvl w:val="0"/>
          <w:numId w:val="2"/>
        </w:numPr>
        <w:spacing w:after="0" w:line="360" w:lineRule="auto"/>
        <w:contextualSpacing/>
        <w:jc w:val="both"/>
        <w:rPr>
          <w:rFonts w:ascii="Times New Roman" w:eastAsia="Times New Roman" w:hAnsi="Times New Roman" w:cs="Times New Roman"/>
          <w:color w:val="000000"/>
          <w:sz w:val="28"/>
          <w:szCs w:val="28"/>
          <w:lang w:val="uk-UA" w:eastAsia="ru-RU"/>
        </w:rPr>
      </w:pPr>
      <w:r w:rsidRPr="00072952">
        <w:rPr>
          <w:rFonts w:ascii="Times New Roman" w:eastAsia="Times New Roman" w:hAnsi="Times New Roman" w:cs="Times New Roman"/>
          <w:color w:val="000000"/>
          <w:sz w:val="28"/>
          <w:szCs w:val="28"/>
          <w:lang w:val="uk-UA" w:eastAsia="ru-RU"/>
        </w:rPr>
        <w:t>ліплення з глини, солоного тіста, пластиліну;</w:t>
      </w:r>
    </w:p>
    <w:p w:rsidR="00072952" w:rsidRPr="00072952" w:rsidRDefault="00072952" w:rsidP="00072952">
      <w:pPr>
        <w:numPr>
          <w:ilvl w:val="0"/>
          <w:numId w:val="2"/>
        </w:numPr>
        <w:spacing w:after="0" w:line="360" w:lineRule="auto"/>
        <w:contextualSpacing/>
        <w:jc w:val="both"/>
        <w:rPr>
          <w:rFonts w:ascii="Times New Roman" w:eastAsia="Times New Roman" w:hAnsi="Times New Roman" w:cs="Times New Roman"/>
          <w:color w:val="000000"/>
          <w:sz w:val="28"/>
          <w:szCs w:val="28"/>
          <w:lang w:val="uk-UA" w:eastAsia="ru-RU"/>
        </w:rPr>
      </w:pPr>
      <w:r w:rsidRPr="00072952">
        <w:rPr>
          <w:rFonts w:ascii="Times New Roman" w:eastAsia="Times New Roman" w:hAnsi="Times New Roman" w:cs="Times New Roman"/>
          <w:color w:val="000000"/>
          <w:sz w:val="28"/>
          <w:szCs w:val="28"/>
          <w:lang w:val="uk-UA" w:eastAsia="ru-RU"/>
        </w:rPr>
        <w:t xml:space="preserve">малювання фарбами (гуаш, </w:t>
      </w:r>
      <w:r w:rsidRPr="00072952">
        <w:rPr>
          <w:rFonts w:ascii="Times New Roman" w:eastAsia="Times New Roman" w:hAnsi="Times New Roman" w:cs="Times New Roman"/>
          <w:sz w:val="28"/>
          <w:szCs w:val="28"/>
          <w:lang w:val="uk-UA" w:eastAsia="ru-RU"/>
        </w:rPr>
        <w:t xml:space="preserve">акварель),  </w:t>
      </w:r>
      <w:r w:rsidRPr="00072952">
        <w:rPr>
          <w:rFonts w:ascii="Times New Roman" w:eastAsia="Times New Roman" w:hAnsi="Times New Roman" w:cs="Times New Roman"/>
          <w:color w:val="000000"/>
          <w:sz w:val="28"/>
          <w:szCs w:val="28"/>
          <w:lang w:val="uk-UA" w:eastAsia="ru-RU"/>
        </w:rPr>
        <w:t>змішування кольорів;</w:t>
      </w:r>
    </w:p>
    <w:p w:rsidR="00072952" w:rsidRPr="00072952" w:rsidRDefault="00072952" w:rsidP="00072952">
      <w:pPr>
        <w:numPr>
          <w:ilvl w:val="0"/>
          <w:numId w:val="2"/>
        </w:numPr>
        <w:spacing w:after="0" w:line="360" w:lineRule="auto"/>
        <w:contextualSpacing/>
        <w:jc w:val="both"/>
        <w:rPr>
          <w:rFonts w:ascii="Times New Roman" w:eastAsia="Times New Roman" w:hAnsi="Times New Roman" w:cs="Times New Roman"/>
          <w:sz w:val="28"/>
          <w:szCs w:val="28"/>
          <w:lang w:val="uk-UA" w:eastAsia="ru-RU"/>
        </w:rPr>
      </w:pPr>
      <w:r w:rsidRPr="00072952">
        <w:rPr>
          <w:rFonts w:ascii="Times New Roman" w:eastAsia="Times New Roman" w:hAnsi="Times New Roman" w:cs="Times New Roman"/>
          <w:color w:val="000000"/>
          <w:sz w:val="28"/>
          <w:szCs w:val="28"/>
          <w:lang w:val="uk-UA" w:eastAsia="ru-RU"/>
        </w:rPr>
        <w:t xml:space="preserve">складання пазлів, </w:t>
      </w:r>
      <w:r w:rsidRPr="00072952">
        <w:rPr>
          <w:rFonts w:ascii="Times New Roman" w:eastAsia="Times New Roman" w:hAnsi="Times New Roman" w:cs="Times New Roman"/>
          <w:sz w:val="28"/>
          <w:szCs w:val="28"/>
          <w:lang w:val="en-US" w:eastAsia="ru-RU"/>
        </w:rPr>
        <w:t>LEGO</w:t>
      </w:r>
      <w:r w:rsidRPr="00072952">
        <w:rPr>
          <w:rFonts w:ascii="Times New Roman" w:eastAsia="Times New Roman" w:hAnsi="Times New Roman" w:cs="Times New Roman"/>
          <w:sz w:val="28"/>
          <w:szCs w:val="28"/>
          <w:lang w:val="uk-UA" w:eastAsia="ru-RU"/>
        </w:rPr>
        <w:t xml:space="preserve"> конструкторів;</w:t>
      </w:r>
    </w:p>
    <w:p w:rsidR="00072952" w:rsidRPr="00072952" w:rsidRDefault="00072952" w:rsidP="00072952">
      <w:pPr>
        <w:numPr>
          <w:ilvl w:val="0"/>
          <w:numId w:val="2"/>
        </w:numPr>
        <w:spacing w:after="0" w:line="360" w:lineRule="auto"/>
        <w:contextualSpacing/>
        <w:jc w:val="both"/>
        <w:rPr>
          <w:rFonts w:ascii="Times New Roman" w:eastAsia="Times New Roman" w:hAnsi="Times New Roman" w:cs="Times New Roman"/>
          <w:color w:val="000000"/>
          <w:sz w:val="28"/>
          <w:szCs w:val="28"/>
          <w:lang w:val="uk-UA" w:eastAsia="ru-RU"/>
        </w:rPr>
      </w:pPr>
      <w:r w:rsidRPr="00072952">
        <w:rPr>
          <w:rFonts w:ascii="Times New Roman" w:eastAsia="Times New Roman" w:hAnsi="Times New Roman" w:cs="Times New Roman"/>
          <w:color w:val="000000"/>
          <w:sz w:val="28"/>
          <w:szCs w:val="28"/>
          <w:lang w:val="uk-UA" w:eastAsia="ru-RU"/>
        </w:rPr>
        <w:t>виготовлення колажів тощо.</w:t>
      </w:r>
    </w:p>
    <w:p w:rsidR="00072952" w:rsidRPr="00072952" w:rsidRDefault="00072952" w:rsidP="00072952">
      <w:pPr>
        <w:spacing w:after="0" w:line="360" w:lineRule="auto"/>
        <w:ind w:firstLine="360"/>
        <w:jc w:val="both"/>
        <w:rPr>
          <w:rFonts w:ascii="Times New Roman" w:eastAsia="Times New Roman" w:hAnsi="Times New Roman" w:cs="Times New Roman"/>
          <w:color w:val="000000"/>
          <w:sz w:val="28"/>
          <w:szCs w:val="28"/>
          <w:lang w:val="uk-UA" w:eastAsia="ru-RU"/>
        </w:rPr>
      </w:pPr>
      <w:r w:rsidRPr="00072952">
        <w:rPr>
          <w:rFonts w:ascii="Times New Roman" w:eastAsia="Times New Roman" w:hAnsi="Times New Roman" w:cs="Times New Roman"/>
          <w:color w:val="000000"/>
          <w:sz w:val="28"/>
          <w:szCs w:val="28"/>
          <w:lang w:val="uk-UA" w:eastAsia="ru-RU"/>
        </w:rPr>
        <w:t>Не менш корисими є ігри на відгадування мультфільмів, пісень, музики, предметів за формою з заплющеними очами. Для формування різних образів предметів та об’єктів обов’язково має бути наочність у вигляді малюнків, схем, ілюстрації, відео та аудіо матеріали. Одночасно можливо використовувати кілька видів сенсорної стимуляції, наприклад, читати казку й одночасно переглядати картинки.</w:t>
      </w:r>
    </w:p>
    <w:p w:rsidR="00072952" w:rsidRPr="00072952" w:rsidRDefault="00072952" w:rsidP="00072952">
      <w:pPr>
        <w:spacing w:after="0" w:line="360" w:lineRule="auto"/>
        <w:jc w:val="both"/>
        <w:rPr>
          <w:rFonts w:ascii="Times New Roman" w:eastAsia="Times New Roman" w:hAnsi="Times New Roman" w:cs="Times New Roman"/>
          <w:color w:val="000000"/>
          <w:sz w:val="28"/>
          <w:szCs w:val="28"/>
          <w:lang w:val="uk-UA" w:eastAsia="ru-RU"/>
        </w:rPr>
      </w:pPr>
      <w:r w:rsidRPr="00072952">
        <w:rPr>
          <w:rFonts w:ascii="Times New Roman" w:eastAsia="Times New Roman" w:hAnsi="Times New Roman" w:cs="Times New Roman"/>
          <w:color w:val="000000"/>
          <w:sz w:val="28"/>
          <w:szCs w:val="28"/>
          <w:lang w:val="uk-UA" w:eastAsia="ru-RU"/>
        </w:rPr>
        <w:t>Корисні посилання на ігри та вправи для використання у роботі:</w:t>
      </w:r>
    </w:p>
    <w:p w:rsidR="00072952" w:rsidRPr="00072952" w:rsidRDefault="00EB160D" w:rsidP="00072952">
      <w:pPr>
        <w:numPr>
          <w:ilvl w:val="0"/>
          <w:numId w:val="3"/>
        </w:numPr>
        <w:spacing w:after="0" w:line="360" w:lineRule="auto"/>
        <w:contextualSpacing/>
        <w:jc w:val="both"/>
        <w:rPr>
          <w:rFonts w:ascii="Times New Roman" w:eastAsia="Times New Roman" w:hAnsi="Times New Roman" w:cs="Times New Roman"/>
          <w:color w:val="000000"/>
          <w:sz w:val="28"/>
          <w:szCs w:val="28"/>
          <w:lang w:val="uk-UA" w:eastAsia="ru-RU"/>
        </w:rPr>
      </w:pPr>
      <w:hyperlink r:id="rId22" w:history="1">
        <w:r w:rsidR="00072952" w:rsidRPr="00072952">
          <w:rPr>
            <w:rFonts w:ascii="Times New Roman" w:eastAsia="Times New Roman" w:hAnsi="Times New Roman" w:cs="Times New Roman"/>
            <w:color w:val="0000FF" w:themeColor="hyperlink"/>
            <w:sz w:val="28"/>
            <w:szCs w:val="28"/>
            <w:u w:val="single"/>
            <w:lang w:val="uk-UA" w:eastAsia="ru-RU"/>
          </w:rPr>
          <w:t>https://dytpsyholog.com/</w:t>
        </w:r>
      </w:hyperlink>
      <w:r w:rsidR="00072952" w:rsidRPr="00072952">
        <w:rPr>
          <w:rFonts w:ascii="Times New Roman" w:eastAsia="Times New Roman" w:hAnsi="Times New Roman" w:cs="Times New Roman"/>
          <w:color w:val="000000"/>
          <w:sz w:val="28"/>
          <w:szCs w:val="28"/>
          <w:lang w:val="uk-UA" w:eastAsia="ru-RU"/>
        </w:rPr>
        <w:t xml:space="preserve"> </w:t>
      </w:r>
    </w:p>
    <w:p w:rsidR="00072952" w:rsidRPr="00072952" w:rsidRDefault="00EB160D" w:rsidP="00072952">
      <w:pPr>
        <w:numPr>
          <w:ilvl w:val="0"/>
          <w:numId w:val="3"/>
        </w:numPr>
        <w:spacing w:after="0" w:line="360" w:lineRule="auto"/>
        <w:contextualSpacing/>
        <w:jc w:val="both"/>
        <w:rPr>
          <w:rFonts w:ascii="Times New Roman" w:eastAsia="Times New Roman" w:hAnsi="Times New Roman" w:cs="Times New Roman"/>
          <w:color w:val="000000"/>
          <w:sz w:val="28"/>
          <w:szCs w:val="28"/>
          <w:lang w:val="uk-UA" w:eastAsia="ru-RU"/>
        </w:rPr>
      </w:pPr>
      <w:hyperlink r:id="rId23" w:history="1">
        <w:r w:rsidR="00072952" w:rsidRPr="00072952">
          <w:rPr>
            <w:rFonts w:ascii="Times New Roman" w:eastAsia="Times New Roman" w:hAnsi="Times New Roman" w:cs="Times New Roman"/>
            <w:color w:val="0000FF" w:themeColor="hyperlink"/>
            <w:sz w:val="28"/>
            <w:szCs w:val="28"/>
            <w:u w:val="single"/>
            <w:lang w:val="uk-UA" w:eastAsia="ru-RU"/>
          </w:rPr>
          <w:t>http://klasnaocinka.com.ua/ru/article/igri-dlya-rozvitku-taktilnogo-spriinyattya.html</w:t>
        </w:r>
      </w:hyperlink>
      <w:r w:rsidR="00072952" w:rsidRPr="00072952">
        <w:rPr>
          <w:rFonts w:ascii="Times New Roman" w:eastAsia="Times New Roman" w:hAnsi="Times New Roman" w:cs="Times New Roman"/>
          <w:color w:val="000000"/>
          <w:sz w:val="28"/>
          <w:szCs w:val="28"/>
          <w:lang w:val="uk-UA" w:eastAsia="ru-RU"/>
        </w:rPr>
        <w:t xml:space="preserve"> </w:t>
      </w:r>
    </w:p>
    <w:p w:rsidR="00072952" w:rsidRPr="00072952" w:rsidRDefault="00EB160D" w:rsidP="00072952">
      <w:pPr>
        <w:numPr>
          <w:ilvl w:val="0"/>
          <w:numId w:val="3"/>
        </w:numPr>
        <w:spacing w:after="0" w:line="360" w:lineRule="auto"/>
        <w:contextualSpacing/>
        <w:jc w:val="both"/>
        <w:rPr>
          <w:rFonts w:ascii="Times New Roman" w:eastAsia="Times New Roman" w:hAnsi="Times New Roman" w:cs="Times New Roman"/>
          <w:color w:val="000000"/>
          <w:sz w:val="28"/>
          <w:szCs w:val="28"/>
          <w:lang w:val="uk-UA" w:eastAsia="ru-RU"/>
        </w:rPr>
      </w:pPr>
      <w:hyperlink r:id="rId24" w:history="1">
        <w:r w:rsidR="00072952" w:rsidRPr="00072952">
          <w:rPr>
            <w:rFonts w:ascii="Times New Roman" w:eastAsia="Times New Roman" w:hAnsi="Times New Roman" w:cs="Times New Roman"/>
            <w:color w:val="0000FF" w:themeColor="hyperlink"/>
            <w:sz w:val="28"/>
            <w:szCs w:val="28"/>
            <w:u w:val="single"/>
            <w:lang w:val="uk-UA" w:eastAsia="ru-RU"/>
          </w:rPr>
          <w:t>http://vidpoviday.com/igri-na-rozvitok-sprijnyattya-i-vidchuttiv-zajmayemosya-z-ditinoyu-vdoma</w:t>
        </w:r>
      </w:hyperlink>
      <w:r w:rsidR="00072952" w:rsidRPr="00072952">
        <w:rPr>
          <w:rFonts w:ascii="Times New Roman" w:eastAsia="Times New Roman" w:hAnsi="Times New Roman" w:cs="Times New Roman"/>
          <w:color w:val="000000"/>
          <w:sz w:val="28"/>
          <w:szCs w:val="28"/>
          <w:lang w:val="uk-UA" w:eastAsia="ru-RU"/>
        </w:rPr>
        <w:t xml:space="preserve"> </w:t>
      </w:r>
    </w:p>
    <w:p w:rsidR="00072952" w:rsidRPr="00072952" w:rsidRDefault="00072952" w:rsidP="00072952">
      <w:pPr>
        <w:spacing w:after="0" w:line="360" w:lineRule="auto"/>
        <w:jc w:val="center"/>
        <w:rPr>
          <w:rFonts w:ascii="Times New Roman" w:eastAsia="Times New Roman" w:hAnsi="Times New Roman" w:cs="Times New Roman"/>
          <w:color w:val="000000"/>
          <w:sz w:val="24"/>
          <w:szCs w:val="24"/>
          <w:lang w:val="uk-UA" w:eastAsia="ru-RU"/>
        </w:rPr>
      </w:pPr>
    </w:p>
    <w:p w:rsidR="00072952" w:rsidRPr="00072952" w:rsidRDefault="00072952" w:rsidP="00072952">
      <w:pPr>
        <w:spacing w:after="0" w:line="360" w:lineRule="auto"/>
        <w:rPr>
          <w:rFonts w:ascii="Times New Roman" w:eastAsia="Times New Roman" w:hAnsi="Times New Roman" w:cs="Times New Roman"/>
          <w:b/>
          <w:bCs/>
          <w:color w:val="000000"/>
          <w:sz w:val="28"/>
          <w:szCs w:val="28"/>
          <w:lang w:val="uk-UA" w:eastAsia="ru-RU"/>
        </w:rPr>
      </w:pPr>
    </w:p>
    <w:p w:rsidR="00072952" w:rsidRPr="00072952" w:rsidRDefault="00072952" w:rsidP="00072952">
      <w:pPr>
        <w:spacing w:after="0" w:line="360" w:lineRule="auto"/>
        <w:rPr>
          <w:rFonts w:ascii="Times New Roman" w:eastAsia="Times New Roman" w:hAnsi="Times New Roman" w:cs="Times New Roman"/>
          <w:b/>
          <w:bCs/>
          <w:color w:val="000000"/>
          <w:sz w:val="28"/>
          <w:szCs w:val="28"/>
          <w:lang w:val="uk-UA" w:eastAsia="ru-RU"/>
        </w:rPr>
      </w:pPr>
    </w:p>
    <w:p w:rsidR="00072952" w:rsidRDefault="00072952" w:rsidP="00072952">
      <w:pPr>
        <w:spacing w:after="0" w:line="360" w:lineRule="auto"/>
        <w:rPr>
          <w:rFonts w:ascii="Times New Roman" w:eastAsia="Times New Roman" w:hAnsi="Times New Roman" w:cs="Times New Roman"/>
          <w:b/>
          <w:bCs/>
          <w:color w:val="000000"/>
          <w:sz w:val="28"/>
          <w:szCs w:val="28"/>
          <w:lang w:val="uk-UA" w:eastAsia="ru-RU"/>
        </w:rPr>
      </w:pPr>
    </w:p>
    <w:p w:rsidR="00072952" w:rsidRDefault="00072952" w:rsidP="00072952">
      <w:pPr>
        <w:spacing w:after="0" w:line="360" w:lineRule="auto"/>
        <w:rPr>
          <w:rFonts w:ascii="Times New Roman" w:eastAsia="Times New Roman" w:hAnsi="Times New Roman" w:cs="Times New Roman"/>
          <w:b/>
          <w:bCs/>
          <w:color w:val="000000"/>
          <w:sz w:val="28"/>
          <w:szCs w:val="28"/>
          <w:lang w:val="uk-UA" w:eastAsia="ru-RU"/>
        </w:rPr>
      </w:pPr>
    </w:p>
    <w:p w:rsidR="00072952" w:rsidRPr="00072952" w:rsidRDefault="00072952" w:rsidP="00072952">
      <w:pPr>
        <w:spacing w:after="0" w:line="360" w:lineRule="auto"/>
        <w:jc w:val="center"/>
        <w:rPr>
          <w:rFonts w:ascii="Times New Roman" w:eastAsia="Times New Roman" w:hAnsi="Times New Roman" w:cs="Times New Roman"/>
          <w:b/>
          <w:bCs/>
          <w:color w:val="000000"/>
          <w:sz w:val="28"/>
          <w:szCs w:val="28"/>
          <w:lang w:val="uk-UA" w:eastAsia="ru-RU"/>
        </w:rPr>
      </w:pPr>
      <w:r w:rsidRPr="00072952">
        <w:rPr>
          <w:rFonts w:ascii="Times New Roman" w:eastAsia="Times New Roman" w:hAnsi="Times New Roman" w:cs="Times New Roman"/>
          <w:b/>
          <w:bCs/>
          <w:color w:val="000000"/>
          <w:sz w:val="28"/>
          <w:szCs w:val="28"/>
          <w:lang w:val="uk-UA" w:eastAsia="ru-RU"/>
        </w:rPr>
        <w:lastRenderedPageBreak/>
        <w:t>ВИСНОВОК</w:t>
      </w:r>
    </w:p>
    <w:p w:rsidR="00072952" w:rsidRPr="00072952" w:rsidRDefault="00072952" w:rsidP="00072952">
      <w:pPr>
        <w:spacing w:after="0" w:line="360" w:lineRule="auto"/>
        <w:ind w:firstLine="709"/>
        <w:jc w:val="both"/>
        <w:rPr>
          <w:rFonts w:ascii="Times New Roman" w:eastAsia="Times New Roman" w:hAnsi="Times New Roman" w:cs="Times New Roman"/>
          <w:bCs/>
          <w:color w:val="000000"/>
          <w:sz w:val="28"/>
          <w:szCs w:val="28"/>
          <w:lang w:val="uk-UA" w:eastAsia="ru-RU"/>
        </w:rPr>
      </w:pPr>
      <w:r w:rsidRPr="00072952">
        <w:rPr>
          <w:rFonts w:ascii="Times New Roman" w:eastAsia="Times New Roman" w:hAnsi="Times New Roman" w:cs="Times New Roman"/>
          <w:bCs/>
          <w:color w:val="000000"/>
          <w:sz w:val="28"/>
          <w:szCs w:val="28"/>
          <w:lang w:val="uk-UA" w:eastAsia="ru-RU"/>
        </w:rPr>
        <w:t>Сенсорне виховання сприяє формуванню у дітей раннього віку таких вмінь та навичок, які свідчать про відповідний рівень розвитку сприйняття:</w:t>
      </w:r>
    </w:p>
    <w:p w:rsidR="00072952" w:rsidRPr="00072952" w:rsidRDefault="00072952" w:rsidP="00072952">
      <w:pPr>
        <w:numPr>
          <w:ilvl w:val="0"/>
          <w:numId w:val="5"/>
        </w:numPr>
        <w:spacing w:after="0" w:line="360" w:lineRule="auto"/>
        <w:contextualSpacing/>
        <w:jc w:val="both"/>
        <w:rPr>
          <w:rFonts w:ascii="Times New Roman" w:eastAsia="Times New Roman" w:hAnsi="Times New Roman" w:cs="Times New Roman"/>
          <w:bCs/>
          <w:color w:val="000000"/>
          <w:sz w:val="28"/>
          <w:szCs w:val="28"/>
          <w:lang w:val="uk-UA" w:eastAsia="ru-RU"/>
        </w:rPr>
      </w:pPr>
      <w:r w:rsidRPr="00072952">
        <w:rPr>
          <w:rFonts w:ascii="Times New Roman" w:eastAsia="Times New Roman" w:hAnsi="Times New Roman" w:cs="Times New Roman"/>
          <w:bCs/>
          <w:color w:val="000000"/>
          <w:sz w:val="28"/>
          <w:szCs w:val="28"/>
          <w:lang w:val="uk-UA" w:eastAsia="ru-RU"/>
        </w:rPr>
        <w:t>діти успішно виділяють і враховують колір, форму, величину, фактуру та інші ознаки предметів і явищ при виконанні певних дій;</w:t>
      </w:r>
    </w:p>
    <w:p w:rsidR="00072952" w:rsidRPr="00072952" w:rsidRDefault="00072952" w:rsidP="00072952">
      <w:pPr>
        <w:numPr>
          <w:ilvl w:val="0"/>
          <w:numId w:val="5"/>
        </w:numPr>
        <w:spacing w:after="0" w:line="360" w:lineRule="auto"/>
        <w:contextualSpacing/>
        <w:jc w:val="both"/>
        <w:rPr>
          <w:rFonts w:ascii="Times New Roman" w:eastAsia="Times New Roman" w:hAnsi="Times New Roman" w:cs="Times New Roman"/>
          <w:bCs/>
          <w:color w:val="000000"/>
          <w:sz w:val="28"/>
          <w:szCs w:val="28"/>
          <w:lang w:val="uk-UA" w:eastAsia="ru-RU"/>
        </w:rPr>
      </w:pPr>
      <w:r w:rsidRPr="00072952">
        <w:rPr>
          <w:rFonts w:ascii="Times New Roman" w:eastAsia="Times New Roman" w:hAnsi="Times New Roman" w:cs="Times New Roman"/>
          <w:bCs/>
          <w:color w:val="000000"/>
          <w:sz w:val="28"/>
          <w:szCs w:val="28"/>
          <w:lang w:val="uk-UA" w:eastAsia="ru-RU"/>
        </w:rPr>
        <w:t>групують відповідно до зразка предмети за кольором, формою, розміром та іншими властивостями;</w:t>
      </w:r>
    </w:p>
    <w:p w:rsidR="00072952" w:rsidRPr="00072952" w:rsidRDefault="00072952" w:rsidP="00072952">
      <w:pPr>
        <w:numPr>
          <w:ilvl w:val="0"/>
          <w:numId w:val="5"/>
        </w:numPr>
        <w:spacing w:after="0" w:line="360" w:lineRule="auto"/>
        <w:contextualSpacing/>
        <w:jc w:val="both"/>
        <w:rPr>
          <w:rFonts w:ascii="Times New Roman" w:eastAsia="Times New Roman" w:hAnsi="Times New Roman" w:cs="Times New Roman"/>
          <w:bCs/>
          <w:color w:val="000000"/>
          <w:sz w:val="28"/>
          <w:szCs w:val="28"/>
          <w:lang w:val="uk-UA" w:eastAsia="ru-RU"/>
        </w:rPr>
      </w:pPr>
      <w:r w:rsidRPr="00072952">
        <w:rPr>
          <w:rFonts w:ascii="Times New Roman" w:eastAsia="Times New Roman" w:hAnsi="Times New Roman" w:cs="Times New Roman"/>
          <w:bCs/>
          <w:color w:val="000000"/>
          <w:sz w:val="28"/>
          <w:szCs w:val="28"/>
          <w:lang w:val="uk-UA" w:eastAsia="ru-RU"/>
        </w:rPr>
        <w:t>співвідносять різні предмети за кольором, формою, величиною, фактурою під час вибору з чотирьох різновидів;</w:t>
      </w:r>
    </w:p>
    <w:p w:rsidR="00072952" w:rsidRPr="00072952" w:rsidRDefault="00072952" w:rsidP="00072952">
      <w:pPr>
        <w:numPr>
          <w:ilvl w:val="0"/>
          <w:numId w:val="5"/>
        </w:numPr>
        <w:spacing w:after="0" w:line="360" w:lineRule="auto"/>
        <w:contextualSpacing/>
        <w:jc w:val="both"/>
        <w:rPr>
          <w:rFonts w:ascii="Times New Roman" w:eastAsia="Times New Roman" w:hAnsi="Times New Roman" w:cs="Times New Roman"/>
          <w:bCs/>
          <w:color w:val="000000"/>
          <w:sz w:val="28"/>
          <w:szCs w:val="28"/>
          <w:lang w:val="uk-UA" w:eastAsia="ru-RU"/>
        </w:rPr>
      </w:pPr>
      <w:r w:rsidRPr="00072952">
        <w:rPr>
          <w:rFonts w:ascii="Times New Roman" w:eastAsia="Times New Roman" w:hAnsi="Times New Roman" w:cs="Times New Roman"/>
          <w:bCs/>
          <w:color w:val="000000"/>
          <w:sz w:val="28"/>
          <w:szCs w:val="28"/>
          <w:lang w:val="uk-UA" w:eastAsia="ru-RU"/>
        </w:rPr>
        <w:t>позначають різні предмети відповідно до їх характерних сенсорних ознак;</w:t>
      </w:r>
    </w:p>
    <w:p w:rsidR="00072952" w:rsidRPr="00072952" w:rsidRDefault="00072952" w:rsidP="00072952">
      <w:pPr>
        <w:numPr>
          <w:ilvl w:val="0"/>
          <w:numId w:val="5"/>
        </w:numPr>
        <w:spacing w:after="0" w:line="360" w:lineRule="auto"/>
        <w:contextualSpacing/>
        <w:jc w:val="both"/>
        <w:rPr>
          <w:rFonts w:ascii="Times New Roman" w:eastAsia="Times New Roman" w:hAnsi="Times New Roman" w:cs="Times New Roman"/>
          <w:bCs/>
          <w:color w:val="000000"/>
          <w:sz w:val="28"/>
          <w:szCs w:val="28"/>
          <w:lang w:val="uk-UA" w:eastAsia="ru-RU"/>
        </w:rPr>
      </w:pPr>
      <w:r w:rsidRPr="00072952">
        <w:rPr>
          <w:rFonts w:ascii="Times New Roman" w:eastAsia="Times New Roman" w:hAnsi="Times New Roman" w:cs="Times New Roman"/>
          <w:bCs/>
          <w:color w:val="000000"/>
          <w:sz w:val="28"/>
          <w:szCs w:val="28"/>
          <w:lang w:val="uk-UA" w:eastAsia="ru-RU"/>
        </w:rPr>
        <w:t>відбирають предмети необхідної форми або кольору для розвитку самостійної сюжетної гри;</w:t>
      </w:r>
    </w:p>
    <w:p w:rsidR="00072952" w:rsidRPr="00072952" w:rsidRDefault="00072952" w:rsidP="00072952">
      <w:pPr>
        <w:spacing w:after="0" w:line="360" w:lineRule="auto"/>
        <w:ind w:firstLine="708"/>
        <w:jc w:val="both"/>
        <w:rPr>
          <w:rFonts w:ascii="Times New Roman" w:eastAsia="Times New Roman" w:hAnsi="Times New Roman" w:cs="Times New Roman"/>
          <w:bCs/>
          <w:color w:val="000000"/>
          <w:sz w:val="28"/>
          <w:szCs w:val="28"/>
          <w:lang w:val="uk-UA" w:eastAsia="ru-RU"/>
        </w:rPr>
      </w:pPr>
      <w:r w:rsidRPr="00072952">
        <w:rPr>
          <w:rFonts w:ascii="Times New Roman" w:eastAsia="Times New Roman" w:hAnsi="Times New Roman" w:cs="Times New Roman"/>
          <w:bCs/>
          <w:color w:val="000000"/>
          <w:sz w:val="28"/>
          <w:szCs w:val="28"/>
          <w:lang w:val="uk-UA" w:eastAsia="ru-RU"/>
        </w:rPr>
        <w:t>Таким чином, своєчасне  сенсорне   виховання на даному віковому етапі – головна умова пізнавального розвитку дитини, правильного та швидкого її орієнтування в навколишньому середовищі.</w:t>
      </w:r>
    </w:p>
    <w:p w:rsidR="00072952" w:rsidRPr="00072952" w:rsidRDefault="00072952" w:rsidP="00072952">
      <w:pPr>
        <w:spacing w:after="0" w:line="360" w:lineRule="auto"/>
        <w:rPr>
          <w:rFonts w:ascii="Times New Roman" w:eastAsia="Times New Roman" w:hAnsi="Times New Roman" w:cs="Times New Roman"/>
          <w:b/>
          <w:bCs/>
          <w:color w:val="000000"/>
          <w:sz w:val="28"/>
          <w:szCs w:val="28"/>
          <w:lang w:val="uk-UA" w:eastAsia="ru-RU"/>
        </w:rPr>
      </w:pPr>
    </w:p>
    <w:p w:rsidR="00072952" w:rsidRPr="00072952" w:rsidRDefault="00072952" w:rsidP="00072952">
      <w:pPr>
        <w:spacing w:after="0" w:line="360" w:lineRule="auto"/>
        <w:rPr>
          <w:rFonts w:ascii="Times New Roman" w:eastAsia="Times New Roman" w:hAnsi="Times New Roman" w:cs="Times New Roman"/>
          <w:b/>
          <w:bCs/>
          <w:color w:val="000000"/>
          <w:sz w:val="28"/>
          <w:szCs w:val="28"/>
          <w:lang w:val="uk-UA" w:eastAsia="ru-RU"/>
        </w:rPr>
      </w:pPr>
    </w:p>
    <w:p w:rsidR="00072952" w:rsidRPr="00072952" w:rsidRDefault="00072952" w:rsidP="00072952">
      <w:pPr>
        <w:spacing w:after="0" w:line="360" w:lineRule="auto"/>
        <w:rPr>
          <w:rFonts w:ascii="Times New Roman" w:eastAsia="Times New Roman" w:hAnsi="Times New Roman" w:cs="Times New Roman"/>
          <w:b/>
          <w:bCs/>
          <w:color w:val="000000"/>
          <w:sz w:val="28"/>
          <w:szCs w:val="28"/>
          <w:lang w:val="uk-UA" w:eastAsia="ru-RU"/>
        </w:rPr>
      </w:pPr>
    </w:p>
    <w:p w:rsidR="00072952" w:rsidRPr="00072952" w:rsidRDefault="00072952" w:rsidP="00072952">
      <w:pPr>
        <w:spacing w:after="0" w:line="360" w:lineRule="auto"/>
        <w:rPr>
          <w:rFonts w:ascii="Times New Roman" w:eastAsia="Times New Roman" w:hAnsi="Times New Roman" w:cs="Times New Roman"/>
          <w:b/>
          <w:bCs/>
          <w:color w:val="000000"/>
          <w:sz w:val="28"/>
          <w:szCs w:val="28"/>
          <w:lang w:val="uk-UA" w:eastAsia="ru-RU"/>
        </w:rPr>
      </w:pPr>
    </w:p>
    <w:p w:rsidR="00072952" w:rsidRPr="00072952" w:rsidRDefault="00072952" w:rsidP="00072952">
      <w:pPr>
        <w:spacing w:after="0" w:line="360" w:lineRule="auto"/>
        <w:rPr>
          <w:rFonts w:ascii="Times New Roman" w:eastAsia="Times New Roman" w:hAnsi="Times New Roman" w:cs="Times New Roman"/>
          <w:b/>
          <w:bCs/>
          <w:color w:val="000000"/>
          <w:sz w:val="28"/>
          <w:szCs w:val="28"/>
          <w:lang w:val="uk-UA" w:eastAsia="ru-RU"/>
        </w:rPr>
      </w:pPr>
    </w:p>
    <w:p w:rsidR="00072952" w:rsidRPr="00072952" w:rsidRDefault="00072952" w:rsidP="00072952">
      <w:pPr>
        <w:spacing w:after="0" w:line="360" w:lineRule="auto"/>
        <w:rPr>
          <w:rFonts w:ascii="Times New Roman" w:eastAsia="Times New Roman" w:hAnsi="Times New Roman" w:cs="Times New Roman"/>
          <w:b/>
          <w:bCs/>
          <w:color w:val="000000"/>
          <w:sz w:val="28"/>
          <w:szCs w:val="28"/>
          <w:lang w:val="uk-UA" w:eastAsia="ru-RU"/>
        </w:rPr>
      </w:pPr>
    </w:p>
    <w:p w:rsidR="00072952" w:rsidRPr="00072952" w:rsidRDefault="00072952" w:rsidP="00072952">
      <w:pPr>
        <w:spacing w:after="0" w:line="360" w:lineRule="auto"/>
        <w:rPr>
          <w:rFonts w:ascii="Times New Roman" w:eastAsia="Times New Roman" w:hAnsi="Times New Roman" w:cs="Times New Roman"/>
          <w:b/>
          <w:bCs/>
          <w:color w:val="000000"/>
          <w:sz w:val="28"/>
          <w:szCs w:val="28"/>
          <w:lang w:val="uk-UA" w:eastAsia="ru-RU"/>
        </w:rPr>
      </w:pPr>
    </w:p>
    <w:p w:rsidR="00072952" w:rsidRPr="00072952" w:rsidRDefault="00072952" w:rsidP="00072952">
      <w:pPr>
        <w:spacing w:after="0" w:line="360" w:lineRule="auto"/>
        <w:rPr>
          <w:rFonts w:ascii="Times New Roman" w:eastAsia="Times New Roman" w:hAnsi="Times New Roman" w:cs="Times New Roman"/>
          <w:b/>
          <w:bCs/>
          <w:color w:val="000000"/>
          <w:sz w:val="28"/>
          <w:szCs w:val="28"/>
          <w:lang w:val="uk-UA" w:eastAsia="ru-RU"/>
        </w:rPr>
      </w:pPr>
    </w:p>
    <w:p w:rsidR="00072952" w:rsidRPr="00072952" w:rsidRDefault="00072952" w:rsidP="00072952">
      <w:pPr>
        <w:spacing w:after="0" w:line="360" w:lineRule="auto"/>
        <w:rPr>
          <w:rFonts w:ascii="Times New Roman" w:eastAsia="Times New Roman" w:hAnsi="Times New Roman" w:cs="Times New Roman"/>
          <w:b/>
          <w:bCs/>
          <w:color w:val="000000"/>
          <w:sz w:val="28"/>
          <w:szCs w:val="28"/>
          <w:lang w:val="uk-UA" w:eastAsia="ru-RU"/>
        </w:rPr>
      </w:pPr>
    </w:p>
    <w:p w:rsidR="00072952" w:rsidRPr="00072952" w:rsidRDefault="00072952" w:rsidP="00072952">
      <w:pPr>
        <w:spacing w:after="0" w:line="360" w:lineRule="auto"/>
        <w:rPr>
          <w:rFonts w:ascii="Times New Roman" w:eastAsia="Times New Roman" w:hAnsi="Times New Roman" w:cs="Times New Roman"/>
          <w:b/>
          <w:bCs/>
          <w:color w:val="000000"/>
          <w:sz w:val="28"/>
          <w:szCs w:val="28"/>
          <w:lang w:val="uk-UA" w:eastAsia="ru-RU"/>
        </w:rPr>
      </w:pPr>
    </w:p>
    <w:p w:rsidR="00072952" w:rsidRPr="00072952" w:rsidRDefault="00072952" w:rsidP="00072952">
      <w:pPr>
        <w:spacing w:after="0" w:line="360" w:lineRule="auto"/>
        <w:rPr>
          <w:rFonts w:ascii="Times New Roman" w:eastAsia="Times New Roman" w:hAnsi="Times New Roman" w:cs="Times New Roman"/>
          <w:b/>
          <w:bCs/>
          <w:color w:val="000000"/>
          <w:sz w:val="28"/>
          <w:szCs w:val="28"/>
          <w:lang w:val="uk-UA" w:eastAsia="ru-RU"/>
        </w:rPr>
      </w:pPr>
    </w:p>
    <w:p w:rsidR="00072952" w:rsidRPr="00072952" w:rsidRDefault="00072952" w:rsidP="00072952">
      <w:pPr>
        <w:spacing w:after="0" w:line="360" w:lineRule="auto"/>
        <w:rPr>
          <w:rFonts w:ascii="Times New Roman" w:eastAsia="Times New Roman" w:hAnsi="Times New Roman" w:cs="Times New Roman"/>
          <w:b/>
          <w:bCs/>
          <w:color w:val="000000"/>
          <w:sz w:val="28"/>
          <w:szCs w:val="28"/>
          <w:lang w:val="uk-UA" w:eastAsia="ru-RU"/>
        </w:rPr>
      </w:pPr>
    </w:p>
    <w:p w:rsidR="00072952" w:rsidRDefault="00072952" w:rsidP="00072952">
      <w:pPr>
        <w:spacing w:after="0" w:line="360" w:lineRule="auto"/>
        <w:rPr>
          <w:rFonts w:ascii="Times New Roman" w:eastAsia="Times New Roman" w:hAnsi="Times New Roman" w:cs="Times New Roman"/>
          <w:b/>
          <w:bCs/>
          <w:color w:val="000000"/>
          <w:sz w:val="28"/>
          <w:szCs w:val="28"/>
          <w:lang w:val="uk-UA" w:eastAsia="ru-RU"/>
        </w:rPr>
      </w:pPr>
    </w:p>
    <w:p w:rsidR="00072952" w:rsidRPr="00072952" w:rsidRDefault="00FB18AB" w:rsidP="00A12269">
      <w:pPr>
        <w:spacing w:after="0"/>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b/>
          <w:bCs/>
          <w:color w:val="000000"/>
          <w:sz w:val="28"/>
          <w:szCs w:val="28"/>
          <w:lang w:val="uk-UA" w:eastAsia="ru-RU"/>
        </w:rPr>
        <w:lastRenderedPageBreak/>
        <w:t>ВИКОРИСТАНА ЛІТЕРАТУРА</w:t>
      </w:r>
    </w:p>
    <w:p w:rsidR="00072952" w:rsidRPr="00072952" w:rsidRDefault="00072952" w:rsidP="00072952">
      <w:pPr>
        <w:numPr>
          <w:ilvl w:val="0"/>
          <w:numId w:val="1"/>
        </w:numPr>
        <w:spacing w:before="100" w:beforeAutospacing="1" w:after="100" w:afterAutospacing="1" w:line="360" w:lineRule="auto"/>
        <w:jc w:val="both"/>
        <w:rPr>
          <w:rFonts w:ascii="Times New Roman" w:eastAsia="Times New Roman" w:hAnsi="Times New Roman" w:cs="Times New Roman"/>
          <w:color w:val="000000"/>
          <w:sz w:val="28"/>
          <w:szCs w:val="28"/>
          <w:lang w:val="uk-UA" w:eastAsia="ru-RU"/>
        </w:rPr>
      </w:pPr>
      <w:r w:rsidRPr="00072952">
        <w:rPr>
          <w:rFonts w:ascii="Times New Roman" w:eastAsia="Times New Roman" w:hAnsi="Times New Roman" w:cs="Times New Roman"/>
          <w:color w:val="000000"/>
          <w:sz w:val="28"/>
          <w:szCs w:val="28"/>
          <w:lang w:val="uk-UA" w:eastAsia="ru-RU"/>
        </w:rPr>
        <w:t>Базовий компонент дошкільної освіти в Україні. – К., 1999.</w:t>
      </w:r>
    </w:p>
    <w:p w:rsidR="00072952" w:rsidRPr="00072952" w:rsidRDefault="00072952" w:rsidP="00072952">
      <w:pPr>
        <w:numPr>
          <w:ilvl w:val="0"/>
          <w:numId w:val="1"/>
        </w:numPr>
        <w:spacing w:before="100" w:beforeAutospacing="1" w:after="100" w:afterAutospacing="1" w:line="360" w:lineRule="auto"/>
        <w:jc w:val="both"/>
        <w:rPr>
          <w:rFonts w:ascii="Times New Roman" w:eastAsia="Times New Roman" w:hAnsi="Times New Roman" w:cs="Times New Roman"/>
          <w:color w:val="000000"/>
          <w:sz w:val="28"/>
          <w:szCs w:val="28"/>
          <w:lang w:val="uk-UA" w:eastAsia="ru-RU"/>
        </w:rPr>
      </w:pPr>
      <w:r w:rsidRPr="00072952">
        <w:rPr>
          <w:rFonts w:ascii="Times New Roman" w:eastAsia="Times New Roman" w:hAnsi="Times New Roman" w:cs="Times New Roman"/>
          <w:color w:val="000000"/>
          <w:sz w:val="28"/>
          <w:szCs w:val="28"/>
          <w:lang w:val="uk-UA" w:eastAsia="ru-RU"/>
        </w:rPr>
        <w:t>Венгер Л. А. Воспитание сенсорной культуры ребенка от рождения до 6 лет: Кн. Для воспитателей дет. сада / Л. А. Венгер, Э. Г. Пилюгина, Н. Б. Венгер; Под ред. Л. А. Венгера. – М.: Просвещение, 1988. </w:t>
      </w:r>
    </w:p>
    <w:p w:rsidR="00072952" w:rsidRPr="00072952" w:rsidRDefault="00072952" w:rsidP="00072952">
      <w:pPr>
        <w:numPr>
          <w:ilvl w:val="0"/>
          <w:numId w:val="1"/>
        </w:numPr>
        <w:spacing w:before="100" w:beforeAutospacing="1" w:after="100" w:afterAutospacing="1" w:line="360" w:lineRule="auto"/>
        <w:jc w:val="both"/>
        <w:rPr>
          <w:rFonts w:ascii="Times New Roman" w:eastAsia="Times New Roman" w:hAnsi="Times New Roman" w:cs="Times New Roman"/>
          <w:color w:val="000000"/>
          <w:sz w:val="28"/>
          <w:szCs w:val="28"/>
          <w:lang w:val="uk-UA" w:eastAsia="ru-RU"/>
        </w:rPr>
      </w:pPr>
      <w:r w:rsidRPr="00072952">
        <w:rPr>
          <w:rFonts w:ascii="Times New Roman" w:eastAsia="Times New Roman" w:hAnsi="Times New Roman" w:cs="Times New Roman"/>
          <w:color w:val="000000"/>
          <w:sz w:val="28"/>
          <w:szCs w:val="28"/>
          <w:lang w:val="uk-UA" w:eastAsia="ru-RU"/>
        </w:rPr>
        <w:t>Волков Б. С., Волкова Н. В. Детская психология: Логические схемы. – М.: Гуманит. изд. центр Владос, 2003. 256 с.</w:t>
      </w:r>
    </w:p>
    <w:p w:rsidR="00072952" w:rsidRPr="00072952" w:rsidRDefault="00072952" w:rsidP="00072952">
      <w:pPr>
        <w:numPr>
          <w:ilvl w:val="0"/>
          <w:numId w:val="1"/>
        </w:numPr>
        <w:spacing w:before="100" w:beforeAutospacing="1" w:after="100" w:afterAutospacing="1" w:line="360" w:lineRule="auto"/>
        <w:jc w:val="both"/>
        <w:rPr>
          <w:rFonts w:ascii="Times New Roman" w:eastAsia="Times New Roman" w:hAnsi="Times New Roman" w:cs="Times New Roman"/>
          <w:color w:val="000000"/>
          <w:sz w:val="28"/>
          <w:szCs w:val="28"/>
          <w:lang w:val="uk-UA" w:eastAsia="ru-RU"/>
        </w:rPr>
      </w:pPr>
      <w:r w:rsidRPr="00072952">
        <w:rPr>
          <w:rFonts w:ascii="Times New Roman" w:eastAsia="Times New Roman" w:hAnsi="Times New Roman" w:cs="Times New Roman"/>
          <w:color w:val="000000"/>
          <w:sz w:val="28"/>
          <w:szCs w:val="28"/>
          <w:lang w:val="uk-UA" w:eastAsia="ru-RU"/>
        </w:rPr>
        <w:t>Выготский Л. С. Вопросы детской психологии. – СПБ.: Издательство «Союз», 2004. – 224 с.</w:t>
      </w:r>
    </w:p>
    <w:p w:rsidR="00072952" w:rsidRPr="00072952" w:rsidRDefault="00072952" w:rsidP="00072952">
      <w:pPr>
        <w:numPr>
          <w:ilvl w:val="0"/>
          <w:numId w:val="1"/>
        </w:numPr>
        <w:spacing w:before="100" w:beforeAutospacing="1" w:after="100" w:afterAutospacing="1" w:line="360" w:lineRule="auto"/>
        <w:jc w:val="both"/>
        <w:rPr>
          <w:rFonts w:ascii="Times New Roman" w:eastAsia="Times New Roman" w:hAnsi="Times New Roman" w:cs="Times New Roman"/>
          <w:color w:val="000000"/>
          <w:sz w:val="28"/>
          <w:szCs w:val="28"/>
          <w:lang w:val="uk-UA" w:eastAsia="ru-RU"/>
        </w:rPr>
      </w:pPr>
      <w:r w:rsidRPr="00072952">
        <w:rPr>
          <w:rFonts w:ascii="Times New Roman" w:eastAsia="Times New Roman" w:hAnsi="Times New Roman" w:cs="Times New Roman"/>
          <w:color w:val="000000"/>
          <w:sz w:val="28"/>
          <w:szCs w:val="28"/>
          <w:lang w:val="uk-UA" w:eastAsia="ru-RU"/>
        </w:rPr>
        <w:t>Выготский Л. С. Лекции по психологии — СПб.: Союз, 2004. — 142 c.</w:t>
      </w:r>
    </w:p>
    <w:p w:rsidR="00072952" w:rsidRPr="00072952" w:rsidRDefault="00072952" w:rsidP="00072952">
      <w:pPr>
        <w:numPr>
          <w:ilvl w:val="0"/>
          <w:numId w:val="1"/>
        </w:numPr>
        <w:spacing w:before="100" w:beforeAutospacing="1" w:after="100" w:afterAutospacing="1" w:line="360" w:lineRule="auto"/>
        <w:jc w:val="both"/>
        <w:rPr>
          <w:rFonts w:ascii="Times New Roman" w:eastAsia="Times New Roman" w:hAnsi="Times New Roman" w:cs="Times New Roman"/>
          <w:color w:val="000000"/>
          <w:sz w:val="28"/>
          <w:szCs w:val="28"/>
          <w:lang w:val="uk-UA" w:eastAsia="ru-RU"/>
        </w:rPr>
      </w:pPr>
      <w:r w:rsidRPr="00072952">
        <w:rPr>
          <w:rFonts w:ascii="Times New Roman" w:eastAsia="Times New Roman" w:hAnsi="Times New Roman" w:cs="Times New Roman"/>
          <w:color w:val="000000"/>
          <w:sz w:val="28"/>
          <w:szCs w:val="28"/>
          <w:lang w:val="uk-UA" w:eastAsia="ru-RU"/>
        </w:rPr>
        <w:t>Дошкільна педагогічна психологія / за ред. Д. Ф. Ніколенка – К.: «Вища школа», 1987.</w:t>
      </w:r>
    </w:p>
    <w:p w:rsidR="00072952" w:rsidRPr="00072952" w:rsidRDefault="00072952" w:rsidP="00072952">
      <w:pPr>
        <w:numPr>
          <w:ilvl w:val="0"/>
          <w:numId w:val="1"/>
        </w:numPr>
        <w:spacing w:before="100" w:beforeAutospacing="1" w:after="100" w:afterAutospacing="1" w:line="360" w:lineRule="auto"/>
        <w:jc w:val="both"/>
        <w:rPr>
          <w:rFonts w:ascii="Times New Roman" w:eastAsia="Times New Roman" w:hAnsi="Times New Roman" w:cs="Times New Roman"/>
          <w:color w:val="000000"/>
          <w:sz w:val="28"/>
          <w:szCs w:val="28"/>
          <w:lang w:val="uk-UA" w:eastAsia="ru-RU"/>
        </w:rPr>
      </w:pPr>
      <w:r w:rsidRPr="00072952">
        <w:rPr>
          <w:rFonts w:ascii="Times New Roman" w:eastAsia="Times New Roman" w:hAnsi="Times New Roman" w:cs="Times New Roman"/>
          <w:color w:val="000000"/>
          <w:sz w:val="28"/>
          <w:szCs w:val="28"/>
          <w:lang w:val="uk-UA" w:eastAsia="ru-RU"/>
        </w:rPr>
        <w:t>Дуткевич Т. В. Дошкільна психологія (курс лекцій і практикум): Навчальний посібник. – Кам’янець-Подільський, ПП Буйницький О.А, 2006. – 320 с.</w:t>
      </w:r>
    </w:p>
    <w:p w:rsidR="00072952" w:rsidRPr="00072952" w:rsidRDefault="00072952" w:rsidP="00072952">
      <w:pPr>
        <w:numPr>
          <w:ilvl w:val="0"/>
          <w:numId w:val="1"/>
        </w:numPr>
        <w:spacing w:before="100" w:beforeAutospacing="1" w:after="100" w:afterAutospacing="1" w:line="360" w:lineRule="auto"/>
        <w:jc w:val="both"/>
        <w:rPr>
          <w:rFonts w:ascii="Times New Roman" w:eastAsia="Times New Roman" w:hAnsi="Times New Roman" w:cs="Times New Roman"/>
          <w:color w:val="000000"/>
          <w:sz w:val="28"/>
          <w:szCs w:val="28"/>
          <w:lang w:val="uk-UA" w:eastAsia="ru-RU"/>
        </w:rPr>
      </w:pPr>
      <w:r w:rsidRPr="00072952">
        <w:rPr>
          <w:rFonts w:ascii="Times New Roman" w:eastAsia="Times New Roman" w:hAnsi="Times New Roman" w:cs="Times New Roman"/>
          <w:color w:val="000000"/>
          <w:sz w:val="28"/>
          <w:szCs w:val="28"/>
          <w:lang w:val="uk-UA" w:eastAsia="ru-RU"/>
        </w:rPr>
        <w:t>Запорожец А. В., Венгер Л. А., Зинченко В.П., Рузская А. Г. Восприятие и действие / Под ред. А. В. Запорожца. – М.: Просвещение, 1967.</w:t>
      </w:r>
    </w:p>
    <w:p w:rsidR="00072952" w:rsidRPr="00072952" w:rsidRDefault="00072952" w:rsidP="00072952">
      <w:pPr>
        <w:numPr>
          <w:ilvl w:val="0"/>
          <w:numId w:val="1"/>
        </w:numPr>
        <w:spacing w:before="100" w:beforeAutospacing="1" w:after="100" w:afterAutospacing="1" w:line="360" w:lineRule="auto"/>
        <w:jc w:val="both"/>
        <w:rPr>
          <w:rFonts w:ascii="Times New Roman" w:eastAsia="Times New Roman" w:hAnsi="Times New Roman" w:cs="Times New Roman"/>
          <w:color w:val="000000"/>
          <w:sz w:val="28"/>
          <w:szCs w:val="28"/>
          <w:lang w:val="uk-UA" w:eastAsia="ru-RU"/>
        </w:rPr>
      </w:pPr>
      <w:r w:rsidRPr="00072952">
        <w:rPr>
          <w:rFonts w:ascii="Times New Roman" w:eastAsia="Times New Roman" w:hAnsi="Times New Roman" w:cs="Times New Roman"/>
          <w:color w:val="000000"/>
          <w:sz w:val="28"/>
          <w:szCs w:val="28"/>
          <w:lang w:val="uk-UA" w:eastAsia="ru-RU"/>
        </w:rPr>
        <w:t>Люблінська Г. О. Дитяча Психологія – К.: «Вища школа»,1974.</w:t>
      </w:r>
    </w:p>
    <w:p w:rsidR="00072952" w:rsidRPr="00072952" w:rsidRDefault="00072952" w:rsidP="00072952">
      <w:pPr>
        <w:numPr>
          <w:ilvl w:val="0"/>
          <w:numId w:val="1"/>
        </w:numPr>
        <w:spacing w:before="100" w:beforeAutospacing="1" w:after="100" w:afterAutospacing="1" w:line="360" w:lineRule="auto"/>
        <w:jc w:val="both"/>
        <w:rPr>
          <w:rFonts w:ascii="Times New Roman" w:eastAsia="Times New Roman" w:hAnsi="Times New Roman" w:cs="Times New Roman"/>
          <w:color w:val="000000"/>
          <w:sz w:val="28"/>
          <w:szCs w:val="28"/>
          <w:lang w:val="uk-UA" w:eastAsia="ru-RU"/>
        </w:rPr>
      </w:pPr>
      <w:r w:rsidRPr="00072952">
        <w:rPr>
          <w:rFonts w:ascii="Times New Roman" w:eastAsia="Times New Roman" w:hAnsi="Times New Roman" w:cs="Times New Roman"/>
          <w:color w:val="000000"/>
          <w:sz w:val="28"/>
          <w:szCs w:val="28"/>
          <w:lang w:val="uk-UA" w:eastAsia="ru-RU"/>
        </w:rPr>
        <w:t>Павелків Р. В., Цигипало О. П. Дитяча психологія: Навч. посіб. – К.: Академвидав, 2008. – 432 с. (Альма-матер).</w:t>
      </w:r>
    </w:p>
    <w:p w:rsidR="00072952" w:rsidRPr="00072952" w:rsidRDefault="00072952" w:rsidP="00072952">
      <w:pPr>
        <w:numPr>
          <w:ilvl w:val="0"/>
          <w:numId w:val="1"/>
        </w:numPr>
        <w:spacing w:after="0" w:line="360" w:lineRule="auto"/>
        <w:jc w:val="both"/>
        <w:rPr>
          <w:rFonts w:ascii="Times New Roman" w:eastAsia="Times New Roman" w:hAnsi="Times New Roman" w:cs="Times New Roman"/>
          <w:color w:val="000000"/>
          <w:sz w:val="28"/>
          <w:szCs w:val="28"/>
          <w:lang w:val="uk-UA" w:eastAsia="ru-RU"/>
        </w:rPr>
      </w:pPr>
      <w:r w:rsidRPr="00072952">
        <w:rPr>
          <w:rFonts w:ascii="Times New Roman" w:eastAsia="Times New Roman" w:hAnsi="Times New Roman" w:cs="Times New Roman"/>
          <w:color w:val="000000"/>
          <w:sz w:val="28"/>
          <w:szCs w:val="28"/>
          <w:lang w:val="uk-UA" w:eastAsia="ru-RU"/>
        </w:rPr>
        <w:t>Теория и практика сенсорного воспитания в детском саду / Под ред. А. П. Усовой, Н. П. Сакулиной. – М., 1965. </w:t>
      </w:r>
    </w:p>
    <w:p w:rsidR="00853949" w:rsidRPr="00A12269" w:rsidRDefault="00072952" w:rsidP="00A12269">
      <w:pPr>
        <w:spacing w:after="100" w:afterAutospacing="1" w:line="360" w:lineRule="auto"/>
        <w:ind w:left="360"/>
        <w:jc w:val="both"/>
        <w:rPr>
          <w:rFonts w:ascii="Times New Roman" w:eastAsia="Times New Roman" w:hAnsi="Times New Roman" w:cs="Times New Roman"/>
          <w:color w:val="000000"/>
          <w:sz w:val="28"/>
          <w:szCs w:val="28"/>
          <w:lang w:val="uk-UA" w:eastAsia="ru-RU"/>
        </w:rPr>
      </w:pPr>
      <w:r w:rsidRPr="00072952">
        <w:rPr>
          <w:rFonts w:ascii="Times New Roman" w:eastAsia="Times New Roman" w:hAnsi="Times New Roman" w:cs="Times New Roman"/>
          <w:color w:val="000000"/>
          <w:sz w:val="28"/>
          <w:szCs w:val="28"/>
          <w:lang w:val="uk-UA" w:eastAsia="ru-RU"/>
        </w:rPr>
        <w:t xml:space="preserve">12.Эльконин Д. Б. Детская психология: [Учеб. пособие для студентов вузов, обучающихся по спец. </w:t>
      </w:r>
      <w:proofErr w:type="spellStart"/>
      <w:r w:rsidRPr="00072952">
        <w:rPr>
          <w:rFonts w:ascii="Times New Roman" w:eastAsia="Times New Roman" w:hAnsi="Times New Roman" w:cs="Times New Roman"/>
          <w:color w:val="000000"/>
          <w:sz w:val="28"/>
          <w:szCs w:val="28"/>
          <w:lang w:val="uk-UA" w:eastAsia="ru-RU"/>
        </w:rPr>
        <w:t>психологии</w:t>
      </w:r>
      <w:proofErr w:type="spellEnd"/>
      <w:r w:rsidRPr="00072952">
        <w:rPr>
          <w:rFonts w:ascii="Times New Roman" w:eastAsia="Times New Roman" w:hAnsi="Times New Roman" w:cs="Times New Roman"/>
          <w:color w:val="000000"/>
          <w:sz w:val="28"/>
          <w:szCs w:val="28"/>
          <w:lang w:val="uk-UA" w:eastAsia="ru-RU"/>
        </w:rPr>
        <w:t>] / Ред.-</w:t>
      </w:r>
      <w:proofErr w:type="spellStart"/>
      <w:r w:rsidRPr="00072952">
        <w:rPr>
          <w:rFonts w:ascii="Times New Roman" w:eastAsia="Times New Roman" w:hAnsi="Times New Roman" w:cs="Times New Roman"/>
          <w:color w:val="000000"/>
          <w:sz w:val="28"/>
          <w:szCs w:val="28"/>
          <w:lang w:val="uk-UA" w:eastAsia="ru-RU"/>
        </w:rPr>
        <w:t>сост</w:t>
      </w:r>
      <w:proofErr w:type="spellEnd"/>
      <w:r w:rsidRPr="00072952">
        <w:rPr>
          <w:rFonts w:ascii="Times New Roman" w:eastAsia="Times New Roman" w:hAnsi="Times New Roman" w:cs="Times New Roman"/>
          <w:color w:val="000000"/>
          <w:sz w:val="28"/>
          <w:szCs w:val="28"/>
          <w:lang w:val="uk-UA" w:eastAsia="ru-RU"/>
        </w:rPr>
        <w:t>. Б.Д.Эльконин. — М.: Академия, 20</w:t>
      </w:r>
      <w:r w:rsidR="00A12269">
        <w:rPr>
          <w:rFonts w:ascii="Times New Roman" w:eastAsia="Times New Roman" w:hAnsi="Times New Roman" w:cs="Times New Roman"/>
          <w:color w:val="000000"/>
          <w:sz w:val="28"/>
          <w:szCs w:val="28"/>
          <w:lang w:val="uk-UA" w:eastAsia="ru-RU"/>
        </w:rPr>
        <w:t xml:space="preserve">04. — 383, [1] с.: </w:t>
      </w:r>
      <w:proofErr w:type="spellStart"/>
      <w:r w:rsidR="00A12269">
        <w:rPr>
          <w:rFonts w:ascii="Times New Roman" w:eastAsia="Times New Roman" w:hAnsi="Times New Roman" w:cs="Times New Roman"/>
          <w:color w:val="000000"/>
          <w:sz w:val="28"/>
          <w:szCs w:val="28"/>
          <w:lang w:val="uk-UA" w:eastAsia="ru-RU"/>
        </w:rPr>
        <w:t>ил</w:t>
      </w:r>
      <w:proofErr w:type="spellEnd"/>
      <w:r w:rsidR="00A12269">
        <w:rPr>
          <w:rFonts w:ascii="Times New Roman" w:eastAsia="Times New Roman" w:hAnsi="Times New Roman" w:cs="Times New Roman"/>
          <w:color w:val="000000"/>
          <w:sz w:val="28"/>
          <w:szCs w:val="28"/>
          <w:lang w:val="uk-UA" w:eastAsia="ru-RU"/>
        </w:rPr>
        <w:t>., табл.-</w:t>
      </w:r>
      <w:r w:rsidRPr="00072952">
        <w:rPr>
          <w:rFonts w:ascii="Times New Roman" w:eastAsia="Times New Roman" w:hAnsi="Times New Roman" w:cs="Times New Roman"/>
          <w:color w:val="000000"/>
          <w:sz w:val="28"/>
          <w:szCs w:val="28"/>
          <w:lang w:val="uk-UA" w:eastAsia="ru-RU"/>
        </w:rPr>
        <w:t>(</w:t>
      </w:r>
      <w:proofErr w:type="spellStart"/>
      <w:r w:rsidRPr="00072952">
        <w:rPr>
          <w:rFonts w:ascii="Times New Roman" w:eastAsia="Times New Roman" w:hAnsi="Times New Roman" w:cs="Times New Roman"/>
          <w:color w:val="000000"/>
          <w:sz w:val="28"/>
          <w:szCs w:val="28"/>
          <w:lang w:val="uk-UA" w:eastAsia="ru-RU"/>
        </w:rPr>
        <w:t>Классическая</w:t>
      </w:r>
      <w:proofErr w:type="spellEnd"/>
      <w:r w:rsidRPr="00072952">
        <w:rPr>
          <w:rFonts w:ascii="Times New Roman" w:eastAsia="Times New Roman" w:hAnsi="Times New Roman" w:cs="Times New Roman"/>
          <w:color w:val="000000"/>
          <w:sz w:val="28"/>
          <w:szCs w:val="28"/>
          <w:lang w:val="uk-UA" w:eastAsia="ru-RU"/>
        </w:rPr>
        <w:t xml:space="preserve"> </w:t>
      </w:r>
      <w:proofErr w:type="spellStart"/>
      <w:r w:rsidRPr="00072952">
        <w:rPr>
          <w:rFonts w:ascii="Times New Roman" w:eastAsia="Times New Roman" w:hAnsi="Times New Roman" w:cs="Times New Roman"/>
          <w:color w:val="000000"/>
          <w:sz w:val="28"/>
          <w:szCs w:val="28"/>
          <w:lang w:val="uk-UA" w:eastAsia="ru-RU"/>
        </w:rPr>
        <w:t>учебная</w:t>
      </w:r>
      <w:proofErr w:type="spellEnd"/>
      <w:r w:rsidR="00A12269">
        <w:rPr>
          <w:rFonts w:ascii="Times New Roman" w:eastAsia="Times New Roman" w:hAnsi="Times New Roman" w:cs="Times New Roman"/>
          <w:color w:val="000000"/>
          <w:sz w:val="28"/>
          <w:szCs w:val="28"/>
          <w:lang w:val="uk-UA" w:eastAsia="ru-RU"/>
        </w:rPr>
        <w:t xml:space="preserve"> </w:t>
      </w:r>
      <w:r w:rsidRPr="00072952">
        <w:rPr>
          <w:rFonts w:ascii="Times New Roman" w:eastAsia="Times New Roman" w:hAnsi="Times New Roman" w:cs="Times New Roman"/>
          <w:color w:val="000000"/>
          <w:sz w:val="28"/>
          <w:szCs w:val="28"/>
          <w:lang w:val="uk-UA" w:eastAsia="ru-RU"/>
        </w:rPr>
        <w:t>книга).</w:t>
      </w:r>
    </w:p>
    <w:p w:rsidR="00853949" w:rsidRDefault="00853949" w:rsidP="00853949">
      <w:pPr>
        <w:jc w:val="both"/>
        <w:rPr>
          <w:rFonts w:ascii="Times New Roman" w:hAnsi="Times New Roman" w:cs="Times New Roman"/>
          <w:sz w:val="28"/>
          <w:lang w:val="uk-UA"/>
        </w:rPr>
      </w:pPr>
    </w:p>
    <w:p w:rsidR="00853949" w:rsidRDefault="00853949" w:rsidP="00853949">
      <w:pPr>
        <w:jc w:val="both"/>
        <w:rPr>
          <w:rFonts w:ascii="Times New Roman" w:hAnsi="Times New Roman" w:cs="Times New Roman"/>
          <w:sz w:val="28"/>
          <w:lang w:val="uk-UA"/>
        </w:rPr>
      </w:pPr>
    </w:p>
    <w:p w:rsidR="00853949" w:rsidRPr="00853949" w:rsidRDefault="00ED6DA4" w:rsidP="00853949">
      <w:pPr>
        <w:jc w:val="both"/>
        <w:rPr>
          <w:rFonts w:ascii="Times New Roman" w:hAnsi="Times New Roman" w:cs="Times New Roman"/>
          <w:sz w:val="28"/>
          <w:lang w:val="uk-UA"/>
        </w:rPr>
      </w:pPr>
      <w:r>
        <w:rPr>
          <w:rFonts w:ascii="Times New Roman" w:hAnsi="Times New Roman" w:cs="Times New Roman"/>
          <w:noProof/>
          <w:sz w:val="28"/>
          <w:lang w:val="uk-UA" w:eastAsia="uk-UA"/>
        </w:rPr>
        <w:lastRenderedPageBreak/>
        <mc:AlternateContent>
          <mc:Choice Requires="wps">
            <w:drawing>
              <wp:anchor distT="0" distB="0" distL="114300" distR="114300" simplePos="0" relativeHeight="251670528" behindDoc="0" locked="0" layoutInCell="1" allowOverlap="1">
                <wp:simplePos x="0" y="0"/>
                <wp:positionH relativeFrom="column">
                  <wp:posOffset>2526259</wp:posOffset>
                </wp:positionH>
                <wp:positionV relativeFrom="paragraph">
                  <wp:posOffset>7268108</wp:posOffset>
                </wp:positionV>
                <wp:extent cx="570586" cy="658368"/>
                <wp:effectExtent l="0" t="0" r="20320" b="27940"/>
                <wp:wrapNone/>
                <wp:docPr id="9" name="Надпись 9"/>
                <wp:cNvGraphicFramePr/>
                <a:graphic xmlns:a="http://schemas.openxmlformats.org/drawingml/2006/main">
                  <a:graphicData uri="http://schemas.microsoft.com/office/word/2010/wordprocessingShape">
                    <wps:wsp>
                      <wps:cNvSpPr txBox="1"/>
                      <wps:spPr>
                        <a:xfrm>
                          <a:off x="0" y="0"/>
                          <a:ext cx="570586" cy="658368"/>
                        </a:xfrm>
                        <a:prstGeom prst="rect">
                          <a:avLst/>
                        </a:prstGeom>
                        <a:ln/>
                      </wps:spPr>
                      <wps:style>
                        <a:lnRef idx="2">
                          <a:schemeClr val="accent3"/>
                        </a:lnRef>
                        <a:fillRef idx="1">
                          <a:schemeClr val="lt1"/>
                        </a:fillRef>
                        <a:effectRef idx="0">
                          <a:schemeClr val="accent3"/>
                        </a:effectRef>
                        <a:fontRef idx="minor">
                          <a:schemeClr val="dk1"/>
                        </a:fontRef>
                      </wps:style>
                      <wps:txbx>
                        <w:txbxContent>
                          <w:p w:rsidR="00ED6DA4" w:rsidRPr="00ED6DA4" w:rsidRDefault="00ED6DA4" w:rsidP="00ED6DA4">
                            <w:pPr>
                              <w:jc w:val="center"/>
                              <w:rPr>
                                <w:b/>
                                <w:color w:val="00B050"/>
                                <w:lang w:val="uk-UA"/>
                              </w:rPr>
                            </w:pPr>
                            <w:r w:rsidRPr="00ED6DA4">
                              <w:rPr>
                                <w:b/>
                                <w:color w:val="00B050"/>
                                <w:lang w:val="uk-UA"/>
                              </w:rPr>
                              <w:t>РМК</w:t>
                            </w:r>
                          </w:p>
                          <w:p w:rsidR="00ED6DA4" w:rsidRPr="00ED6DA4" w:rsidRDefault="00ED6DA4" w:rsidP="00ED6DA4">
                            <w:pPr>
                              <w:jc w:val="center"/>
                              <w:rPr>
                                <w:b/>
                                <w:color w:val="00B050"/>
                                <w:lang w:val="uk-UA"/>
                              </w:rPr>
                            </w:pPr>
                            <w:r w:rsidRPr="00ED6DA4">
                              <w:rPr>
                                <w:b/>
                                <w:color w:val="00B050"/>
                                <w:lang w:val="uk-UA"/>
                              </w:rPr>
                              <w:t>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9" o:spid="_x0000_s1026" type="#_x0000_t202" style="position:absolute;left:0;text-align:left;margin-left:198.9pt;margin-top:572.3pt;width:44.95pt;height:51.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" fillcolor="white [3201]" strokecolor="#9bbb59 [3206]" strokeweight="2pt">
                <v:textbox>
                  <w:txbxContent>
                    <w:p w:rsidR="00ED6DA4" w:rsidRPr="00ED6DA4" w:rsidRDefault="00ED6DA4" w:rsidP="00ED6DA4">
                      <w:pPr>
                        <w:jc w:val="center"/>
                        <w:rPr>
                          <w:b/>
                          <w:color w:val="00B050"/>
                          <w:lang w:val="uk-UA"/>
                        </w:rPr>
                      </w:pPr>
                      <w:r w:rsidRPr="00ED6DA4">
                        <w:rPr>
                          <w:b/>
                          <w:color w:val="00B050"/>
                          <w:lang w:val="uk-UA"/>
                        </w:rPr>
                        <w:t>РМК</w:t>
                      </w:r>
                    </w:p>
                    <w:p w:rsidR="00ED6DA4" w:rsidRPr="00ED6DA4" w:rsidRDefault="00ED6DA4" w:rsidP="00ED6DA4">
                      <w:pPr>
                        <w:jc w:val="center"/>
                        <w:rPr>
                          <w:b/>
                          <w:color w:val="00B050"/>
                          <w:lang w:val="uk-UA"/>
                        </w:rPr>
                      </w:pPr>
                      <w:r w:rsidRPr="00ED6DA4">
                        <w:rPr>
                          <w:b/>
                          <w:color w:val="00B050"/>
                          <w:lang w:val="uk-UA"/>
                        </w:rPr>
                        <w:t>2018</w:t>
                      </w:r>
                    </w:p>
                  </w:txbxContent>
                </v:textbox>
              </v:shape>
            </w:pict>
          </mc:Fallback>
        </mc:AlternateContent>
      </w:r>
      <w:r w:rsidR="00A12269">
        <w:rPr>
          <w:rFonts w:ascii="Times New Roman" w:hAnsi="Times New Roman" w:cs="Times New Roman"/>
          <w:noProof/>
          <w:sz w:val="28"/>
          <w:lang w:val="uk-UA" w:eastAsia="uk-UA"/>
        </w:rPr>
        <w:drawing>
          <wp:anchor distT="0" distB="0" distL="114300" distR="114300" simplePos="0" relativeHeight="251668480" behindDoc="0" locked="0" layoutInCell="1" allowOverlap="1">
            <wp:simplePos x="0" y="0"/>
            <wp:positionH relativeFrom="column">
              <wp:posOffset>-948690</wp:posOffset>
            </wp:positionH>
            <wp:positionV relativeFrom="paragraph">
              <wp:posOffset>-596265</wp:posOffset>
            </wp:positionV>
            <wp:extent cx="7307580" cy="10379710"/>
            <wp:effectExtent l="0" t="0" r="7620" b="2540"/>
            <wp:wrapThrough wrapText="bothSides">
              <wp:wrapPolygon edited="0">
                <wp:start x="0" y="0"/>
                <wp:lineTo x="0" y="21566"/>
                <wp:lineTo x="21566" y="21566"/>
                <wp:lineTo x="21566"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307580" cy="10379710"/>
                    </a:xfrm>
                    <a:prstGeom prst="rect">
                      <a:avLst/>
                    </a:prstGeom>
                    <a:noFill/>
                  </pic:spPr>
                </pic:pic>
              </a:graphicData>
            </a:graphic>
            <wp14:sizeRelH relativeFrom="margin">
              <wp14:pctWidth>0</wp14:pctWidth>
            </wp14:sizeRelH>
            <wp14:sizeRelV relativeFrom="margin">
              <wp14:pctHeight>0</wp14:pctHeight>
            </wp14:sizeRelV>
          </wp:anchor>
        </w:drawing>
      </w:r>
    </w:p>
    <w:p w:rsidR="00960686" w:rsidRDefault="00960686" w:rsidP="00960686">
      <w:pPr>
        <w:jc w:val="center"/>
        <w:rPr>
          <w:rFonts w:ascii="Times New Roman" w:hAnsi="Times New Roman" w:cs="Times New Roman"/>
          <w:b/>
          <w:sz w:val="32"/>
          <w:lang w:val="uk-UA"/>
        </w:rPr>
      </w:pPr>
    </w:p>
    <w:p w:rsidR="00960686" w:rsidRDefault="00960686" w:rsidP="00960686">
      <w:pPr>
        <w:jc w:val="center"/>
        <w:rPr>
          <w:rFonts w:ascii="Times New Roman" w:hAnsi="Times New Roman" w:cs="Times New Roman"/>
          <w:b/>
          <w:sz w:val="32"/>
          <w:lang w:val="uk-UA"/>
        </w:rPr>
      </w:pPr>
    </w:p>
    <w:p w:rsidR="00960686" w:rsidRPr="00960686" w:rsidRDefault="00960686" w:rsidP="00960686">
      <w:pPr>
        <w:jc w:val="center"/>
        <w:rPr>
          <w:rFonts w:ascii="Times New Roman" w:hAnsi="Times New Roman" w:cs="Times New Roman"/>
          <w:b/>
          <w:sz w:val="32"/>
          <w:lang w:val="uk-UA"/>
        </w:rPr>
      </w:pPr>
    </w:p>
    <w:p w:rsidR="00A2173C" w:rsidRDefault="00A2173C" w:rsidP="00A2173C">
      <w:pPr>
        <w:spacing w:after="0" w:line="240" w:lineRule="auto"/>
        <w:jc w:val="center"/>
        <w:rPr>
          <w:rFonts w:ascii="Times New Roman" w:hAnsi="Times New Roman" w:cs="Times New Roman"/>
          <w:b/>
          <w:sz w:val="28"/>
          <w:lang w:val="uk-UA"/>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000000"/>
            </w14:solidFill>
            <w14:prstDash w14:val="solid"/>
            <w14:round/>
          </w14:textOutline>
        </w:rPr>
      </w:pPr>
    </w:p>
    <w:p w:rsidR="00A2173C" w:rsidRDefault="00A2173C" w:rsidP="00A2173C">
      <w:pPr>
        <w:spacing w:after="0" w:line="240" w:lineRule="auto"/>
        <w:jc w:val="center"/>
        <w:rPr>
          <w:rFonts w:ascii="Times New Roman" w:hAnsi="Times New Roman" w:cs="Times New Roman"/>
          <w:b/>
          <w:sz w:val="28"/>
          <w:lang w:val="uk-UA"/>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000000"/>
            </w14:solidFill>
            <w14:prstDash w14:val="solid"/>
            <w14:round/>
          </w14:textOutline>
        </w:rPr>
      </w:pPr>
    </w:p>
    <w:p w:rsidR="00A2173C" w:rsidRDefault="00A2173C" w:rsidP="00A2173C">
      <w:pPr>
        <w:spacing w:after="0" w:line="240" w:lineRule="auto"/>
        <w:jc w:val="center"/>
        <w:rPr>
          <w:rFonts w:ascii="Times New Roman" w:hAnsi="Times New Roman" w:cs="Times New Roman"/>
          <w:b/>
          <w:sz w:val="28"/>
          <w:lang w:val="uk-UA"/>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000000"/>
            </w14:solidFill>
            <w14:prstDash w14:val="solid"/>
            <w14:round/>
          </w14:textOutline>
        </w:rPr>
      </w:pPr>
    </w:p>
    <w:p w:rsidR="00A2173C" w:rsidRDefault="00A2173C" w:rsidP="00A2173C">
      <w:pPr>
        <w:spacing w:after="0" w:line="240" w:lineRule="auto"/>
        <w:jc w:val="center"/>
        <w:rPr>
          <w:rFonts w:ascii="Times New Roman" w:hAnsi="Times New Roman" w:cs="Times New Roman"/>
          <w:b/>
          <w:sz w:val="28"/>
          <w:lang w:val="uk-UA"/>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000000"/>
            </w14:solidFill>
            <w14:prstDash w14:val="solid"/>
            <w14:round/>
          </w14:textOutline>
        </w:rPr>
      </w:pPr>
    </w:p>
    <w:p w:rsidR="00A2173C" w:rsidRDefault="00A2173C" w:rsidP="00A2173C">
      <w:pPr>
        <w:spacing w:after="0" w:line="240" w:lineRule="auto"/>
        <w:jc w:val="center"/>
        <w:rPr>
          <w:rFonts w:ascii="Times New Roman" w:hAnsi="Times New Roman" w:cs="Times New Roman"/>
          <w:b/>
          <w:sz w:val="28"/>
          <w:lang w:val="uk-UA"/>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000000"/>
            </w14:solidFill>
            <w14:prstDash w14:val="solid"/>
            <w14:round/>
          </w14:textOutline>
        </w:rPr>
      </w:pPr>
    </w:p>
    <w:p w:rsidR="00A2173C" w:rsidRPr="00A2173C" w:rsidRDefault="00A2173C" w:rsidP="00A2173C">
      <w:pPr>
        <w:spacing w:after="0" w:line="240" w:lineRule="auto"/>
        <w:jc w:val="center"/>
        <w:rPr>
          <w:rFonts w:ascii="Times New Roman" w:hAnsi="Times New Roman" w:cs="Times New Roman"/>
          <w:b/>
          <w:sz w:val="28"/>
          <w:lang w:val="uk-UA"/>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000000"/>
            </w14:solidFill>
            <w14:prstDash w14:val="solid"/>
            <w14:round/>
          </w14:textOutline>
        </w:rPr>
      </w:pPr>
    </w:p>
    <w:sectPr w:rsidR="00A2173C" w:rsidRPr="00A2173C" w:rsidSect="001A41F8">
      <w:footerReference w:type="default" r:id="rId26"/>
      <w:pgSz w:w="11906" w:h="16838"/>
      <w:pgMar w:top="1134" w:right="850" w:bottom="1134" w:left="1701" w:header="708" w:footer="708" w:gutter="0"/>
      <w:pgNumType w:start="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160D" w:rsidRDefault="00EB160D" w:rsidP="00984736">
      <w:pPr>
        <w:spacing w:after="0" w:line="240" w:lineRule="auto"/>
      </w:pPr>
      <w:r>
        <w:separator/>
      </w:r>
    </w:p>
  </w:endnote>
  <w:endnote w:type="continuationSeparator" w:id="0">
    <w:p w:rsidR="00EB160D" w:rsidRDefault="00EB160D" w:rsidP="009847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4736" w:rsidRPr="00195408" w:rsidRDefault="00984736" w:rsidP="00984736">
    <w:pPr>
      <w:pStyle w:val="a7"/>
      <w:jc w:val="right"/>
      <w:rPr>
        <w:lang w:val="uk-U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1036483"/>
      <w:docPartObj>
        <w:docPartGallery w:val="Page Numbers (Bottom of Page)"/>
        <w:docPartUnique/>
      </w:docPartObj>
    </w:sdtPr>
    <w:sdtContent>
      <w:p w:rsidR="001A41F8" w:rsidRDefault="001A41F8">
        <w:pPr>
          <w:pStyle w:val="a7"/>
          <w:jc w:val="center"/>
        </w:pPr>
        <w:r>
          <w:fldChar w:fldCharType="begin"/>
        </w:r>
        <w:r>
          <w:instrText>PAGE   \* MERGEFORMAT</w:instrText>
        </w:r>
        <w:r>
          <w:fldChar w:fldCharType="separate"/>
        </w:r>
        <w:r w:rsidR="002631D1">
          <w:rPr>
            <w:noProof/>
          </w:rPr>
          <w:t>1</w:t>
        </w:r>
        <w:r>
          <w:fldChar w:fldCharType="end"/>
        </w:r>
      </w:p>
    </w:sdtContent>
  </w:sdt>
  <w:p w:rsidR="00E65F93" w:rsidRDefault="00E65F93">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3342549"/>
      <w:docPartObj>
        <w:docPartGallery w:val="Page Numbers (Bottom of Page)"/>
        <w:docPartUnique/>
      </w:docPartObj>
    </w:sdtPr>
    <w:sdtContent>
      <w:p w:rsidR="001A41F8" w:rsidRDefault="001A41F8">
        <w:pPr>
          <w:pStyle w:val="a7"/>
          <w:jc w:val="center"/>
        </w:pPr>
        <w:r>
          <w:fldChar w:fldCharType="begin"/>
        </w:r>
        <w:r>
          <w:instrText>PAGE   \* MERGEFORMAT</w:instrText>
        </w:r>
        <w:r>
          <w:fldChar w:fldCharType="separate"/>
        </w:r>
        <w:r w:rsidR="002631D1">
          <w:rPr>
            <w:noProof/>
          </w:rPr>
          <w:t>16</w:t>
        </w:r>
        <w:r>
          <w:fldChar w:fldCharType="end"/>
        </w:r>
      </w:p>
    </w:sdtContent>
  </w:sdt>
  <w:p w:rsidR="001A41F8" w:rsidRPr="00195408" w:rsidRDefault="001A41F8" w:rsidP="00984736">
    <w:pPr>
      <w:pStyle w:val="a7"/>
      <w:jc w:val="right"/>
      <w:rPr>
        <w:lang w:val="uk-U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160D" w:rsidRDefault="00EB160D" w:rsidP="00984736">
      <w:pPr>
        <w:spacing w:after="0" w:line="240" w:lineRule="auto"/>
      </w:pPr>
      <w:r>
        <w:separator/>
      </w:r>
    </w:p>
  </w:footnote>
  <w:footnote w:type="continuationSeparator" w:id="0">
    <w:p w:rsidR="00EB160D" w:rsidRDefault="00EB160D" w:rsidP="0098473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1F07750"/>
    <w:multiLevelType w:val="hybridMultilevel"/>
    <w:tmpl w:val="163661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4BA52D25"/>
    <w:multiLevelType w:val="hybridMultilevel"/>
    <w:tmpl w:val="56C4F6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50953B77"/>
    <w:multiLevelType w:val="hybridMultilevel"/>
    <w:tmpl w:val="C26C3890"/>
    <w:lvl w:ilvl="0" w:tplc="0419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67211F59"/>
    <w:multiLevelType w:val="hybridMultilevel"/>
    <w:tmpl w:val="4EB280CC"/>
    <w:lvl w:ilvl="0" w:tplc="0419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6B987280"/>
    <w:multiLevelType w:val="multilevel"/>
    <w:tmpl w:val="D9D09B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173C"/>
    <w:rsid w:val="00024321"/>
    <w:rsid w:val="00070EA6"/>
    <w:rsid w:val="00072952"/>
    <w:rsid w:val="000762CB"/>
    <w:rsid w:val="00195408"/>
    <w:rsid w:val="001A41F8"/>
    <w:rsid w:val="0023515B"/>
    <w:rsid w:val="002631D1"/>
    <w:rsid w:val="00332F61"/>
    <w:rsid w:val="00416AD1"/>
    <w:rsid w:val="007171F5"/>
    <w:rsid w:val="008213E2"/>
    <w:rsid w:val="00853949"/>
    <w:rsid w:val="00871D9B"/>
    <w:rsid w:val="009422C2"/>
    <w:rsid w:val="00960686"/>
    <w:rsid w:val="00984736"/>
    <w:rsid w:val="00A12269"/>
    <w:rsid w:val="00A2173C"/>
    <w:rsid w:val="00C5380F"/>
    <w:rsid w:val="00E65F93"/>
    <w:rsid w:val="00EB160D"/>
    <w:rsid w:val="00EC61CA"/>
    <w:rsid w:val="00ED6DA4"/>
    <w:rsid w:val="00FB18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2BB73A0-7319-432D-BC0C-87158292D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2173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2173C"/>
    <w:rPr>
      <w:rFonts w:ascii="Tahoma" w:hAnsi="Tahoma" w:cs="Tahoma"/>
      <w:sz w:val="16"/>
      <w:szCs w:val="16"/>
    </w:rPr>
  </w:style>
  <w:style w:type="paragraph" w:styleId="a5">
    <w:name w:val="header"/>
    <w:basedOn w:val="a"/>
    <w:link w:val="a6"/>
    <w:uiPriority w:val="99"/>
    <w:unhideWhenUsed/>
    <w:rsid w:val="0098473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84736"/>
  </w:style>
  <w:style w:type="paragraph" w:styleId="a7">
    <w:name w:val="footer"/>
    <w:basedOn w:val="a"/>
    <w:link w:val="a8"/>
    <w:uiPriority w:val="99"/>
    <w:unhideWhenUsed/>
    <w:rsid w:val="0098473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847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vidpoviday.com/igri-na-rozvitok-sprijnyattya-i-vidchuttiv-zajmayemosya-z-ditinoyu-vdoma" TargetMode="Externa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hyperlink" Target="http://klasnaocinka.com.ua/ru/article/igri-dlya-rozvitku-taktilnogo-spriinyattya.html" TargetMode="External"/><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g"/><Relationship Id="rId22" Type="http://schemas.openxmlformats.org/officeDocument/2006/relationships/hyperlink" Target="https://dytpsyholog.com/"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FF7595-1162-457C-8DA2-2F7D25076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17</Pages>
  <Words>10653</Words>
  <Characters>6073</Characters>
  <Application>Microsoft Office Word</Application>
  <DocSecurity>0</DocSecurity>
  <Lines>50</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16693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9</cp:revision>
  <dcterms:created xsi:type="dcterms:W3CDTF">2018-10-08T11:07:00Z</dcterms:created>
  <dcterms:modified xsi:type="dcterms:W3CDTF">2018-10-09T09:53:00Z</dcterms:modified>
</cp:coreProperties>
</file>