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27" w:rsidRPr="00D72427" w:rsidRDefault="00D72427" w:rsidP="00D72427">
      <w:pPr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Кубальська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Н.А</w:t>
      </w:r>
      <w:r w:rsidRPr="00D724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., вчитель </w:t>
      </w:r>
    </w:p>
    <w:p w:rsidR="00D72427" w:rsidRPr="00D72427" w:rsidRDefault="00D72427" w:rsidP="00D72427">
      <w:pPr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Софіїв</w:t>
      </w:r>
      <w:r w:rsidRPr="00D724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ської ЗОШ І-ІІІ ступенів</w:t>
      </w:r>
    </w:p>
    <w:p w:rsidR="00D72427" w:rsidRPr="00D72427" w:rsidRDefault="00D72427" w:rsidP="00D72427">
      <w:pPr>
        <w:tabs>
          <w:tab w:val="left" w:pos="3960"/>
        </w:tabs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uk-UA" w:eastAsia="ru-RU"/>
        </w:rPr>
      </w:pPr>
    </w:p>
    <w:p w:rsidR="00D72427" w:rsidRPr="00D72427" w:rsidRDefault="00D72427" w:rsidP="00D72427">
      <w:pPr>
        <w:tabs>
          <w:tab w:val="left" w:pos="3960"/>
        </w:tabs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Інтегровані уроки в початковій школі</w:t>
      </w:r>
    </w:p>
    <w:p w:rsidR="00D72427" w:rsidRPr="00D72427" w:rsidRDefault="00D72427" w:rsidP="00D72427">
      <w:pPr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41273" w:rsidRPr="00441273" w:rsidRDefault="00441273" w:rsidP="00441273">
      <w:pPr>
        <w:spacing w:after="0" w:line="36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4412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«Усе, що перебуває у взаємному зв’язку, має викладатись у такому ж зв’язку».</w:t>
      </w:r>
    </w:p>
    <w:p w:rsidR="00441273" w:rsidRPr="00441273" w:rsidRDefault="00441273" w:rsidP="00441273">
      <w:pPr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4412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Ян </w:t>
      </w:r>
      <w:proofErr w:type="spellStart"/>
      <w:r w:rsidRPr="004412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Амос</w:t>
      </w:r>
      <w:proofErr w:type="spellEnd"/>
      <w:r w:rsidRPr="004412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4412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Коменський</w:t>
      </w:r>
      <w:proofErr w:type="spellEnd"/>
    </w:p>
    <w:p w:rsidR="001154DA" w:rsidRDefault="001154DA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>Реформування сучасної освіти лежить на шляху подолання ізольованого викладання навчальних предметів і створення принципово нових навчальних програм, де освітній процес доцільно орієнтувати на розвивально-продуктивний інтегративний підхід.</w:t>
      </w:r>
    </w:p>
    <w:p w:rsidR="00FA20D2" w:rsidRPr="00206C66" w:rsidRDefault="00FA20D2" w:rsidP="00206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06C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Нормативною базою для впровадження інтегрованого навчання є Закон України</w:t>
      </w:r>
      <w:r w:rsidRPr="00206C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206C6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«Про освіту»</w:t>
        </w:r>
      </w:hyperlink>
      <w:r w:rsidRPr="00206C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06C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6C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Концепція «Нова українська школа», Державний стандарт початкової загальної освіти</w:t>
      </w:r>
      <w:r w:rsidR="008D7A42" w:rsidRPr="00206C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Типові освітні програми.</w:t>
      </w:r>
    </w:p>
    <w:p w:rsidR="00424CAB" w:rsidRPr="00206C66" w:rsidRDefault="0057378C" w:rsidP="00206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 зазначено в Концепції «Нова українська школа», ключовим компонентом формули Нової школи </w:t>
      </w:r>
      <w:r w:rsidR="006D640C" w:rsidRPr="00206C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є </w:t>
      </w:r>
      <w:r w:rsidR="0085789B" w:rsidRPr="00206C6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="007508F8" w:rsidRPr="00206C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="006D640C" w:rsidRPr="00206C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овий зміст освіти, заснований на формуванні компетентностей, необхідних для успішної самореалізації в суспільстві</w:t>
      </w:r>
      <w:r w:rsidR="0085789B" w:rsidRPr="00206C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6D640C" w:rsidRPr="00206C6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7508F8" w:rsidRPr="00206C6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C10FD1" w:rsidRPr="00206C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206C6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дним з ефективних шляхів оновлення змісту і методів навчання в сучасній школі є інтеграція, під якою розуміють процес зближення і поєднання різних навчальних предметів. </w:t>
      </w:r>
    </w:p>
    <w:p w:rsidR="00424CAB" w:rsidRPr="00206C66" w:rsidRDefault="00424CAB" w:rsidP="00206C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C66">
        <w:rPr>
          <w:rFonts w:ascii="Times New Roman" w:hAnsi="Times New Roman" w:cs="Times New Roman"/>
          <w:sz w:val="28"/>
          <w:szCs w:val="28"/>
          <w:lang w:val="uk-UA"/>
        </w:rPr>
        <w:t xml:space="preserve">У Державному стандарті початкової загальної освіти, що ґрунтується на засадах </w:t>
      </w:r>
      <w:proofErr w:type="spellStart"/>
      <w:r w:rsidRPr="00206C66">
        <w:rPr>
          <w:rFonts w:ascii="Times New Roman" w:hAnsi="Times New Roman" w:cs="Times New Roman"/>
          <w:sz w:val="28"/>
          <w:szCs w:val="28"/>
          <w:lang w:val="uk-UA"/>
        </w:rPr>
        <w:t>компетентісного</w:t>
      </w:r>
      <w:proofErr w:type="spellEnd"/>
      <w:r w:rsidRPr="00206C66">
        <w:rPr>
          <w:rFonts w:ascii="Times New Roman" w:hAnsi="Times New Roman" w:cs="Times New Roman"/>
          <w:sz w:val="28"/>
          <w:szCs w:val="28"/>
          <w:lang w:val="uk-UA"/>
        </w:rPr>
        <w:t xml:space="preserve"> підходу, поняття </w:t>
      </w:r>
      <w:r w:rsidR="00985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6C66">
        <w:rPr>
          <w:rFonts w:ascii="Times New Roman" w:hAnsi="Times New Roman" w:cs="Times New Roman"/>
          <w:sz w:val="28"/>
          <w:szCs w:val="28"/>
          <w:lang w:val="uk-UA"/>
        </w:rPr>
        <w:t>міжпредметна компетентність</w:t>
      </w:r>
      <w:r w:rsidR="00985D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6C66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як </w:t>
      </w:r>
      <w:r w:rsidR="00206C66">
        <w:rPr>
          <w:rFonts w:ascii="Times New Roman" w:hAnsi="Times New Roman" w:cs="Times New Roman"/>
          <w:sz w:val="28"/>
          <w:szCs w:val="28"/>
          <w:lang w:val="uk-UA"/>
        </w:rPr>
        <w:t>інтегратив</w:t>
      </w:r>
      <w:r w:rsidR="00C10FD1" w:rsidRPr="00206C6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206C66">
        <w:rPr>
          <w:rFonts w:ascii="Times New Roman" w:hAnsi="Times New Roman" w:cs="Times New Roman"/>
          <w:sz w:val="28"/>
          <w:szCs w:val="28"/>
          <w:lang w:val="uk-UA"/>
        </w:rPr>
        <w:t>«здатність учня застос</w:t>
      </w:r>
      <w:r w:rsidR="009A01C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206C66">
        <w:rPr>
          <w:rFonts w:ascii="Times New Roman" w:hAnsi="Times New Roman" w:cs="Times New Roman"/>
          <w:sz w:val="28"/>
          <w:szCs w:val="28"/>
          <w:lang w:val="uk-UA"/>
        </w:rPr>
        <w:t>увати щодо міжпредметного кола проблем знання, уміння, навички, способи діяльності та ставлення, які належать до певного кола навчальних предметів і предметних галузей».</w:t>
      </w:r>
      <w:r w:rsidR="00C10FD1" w:rsidRPr="00206C66">
        <w:rPr>
          <w:rFonts w:ascii="Times New Roman" w:hAnsi="Times New Roman" w:cs="Times New Roman"/>
          <w:sz w:val="28"/>
          <w:szCs w:val="28"/>
          <w:lang w:val="uk-UA"/>
        </w:rPr>
        <w:t xml:space="preserve"> Стандарт передбачає організацію освітнього процесу із застосуванням діяльнісного підходу на інтегровано-предметній основі.</w:t>
      </w:r>
      <w:r w:rsidR="00206C66" w:rsidRPr="00206C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6C66" w:rsidRPr="00206C66">
        <w:rPr>
          <w:rFonts w:ascii="Times New Roman" w:hAnsi="Times New Roman" w:cs="Times New Roman"/>
          <w:sz w:val="28"/>
          <w:szCs w:val="28"/>
          <w:lang w:val="uk-UA"/>
        </w:rPr>
        <w:t>Тому інтеграція як вимога об’єднання у ціле комп</w:t>
      </w:r>
      <w:r w:rsidR="00607386">
        <w:rPr>
          <w:rFonts w:ascii="Times New Roman" w:hAnsi="Times New Roman" w:cs="Times New Roman"/>
          <w:sz w:val="28"/>
          <w:szCs w:val="28"/>
          <w:lang w:val="uk-UA"/>
        </w:rPr>
        <w:t>онентів об’єктів навчання є не</w:t>
      </w:r>
      <w:r w:rsidR="00206C66" w:rsidRPr="00206C66">
        <w:rPr>
          <w:rFonts w:ascii="Times New Roman" w:hAnsi="Times New Roman" w:cs="Times New Roman"/>
          <w:sz w:val="28"/>
          <w:szCs w:val="28"/>
          <w:lang w:val="uk-UA"/>
        </w:rPr>
        <w:t xml:space="preserve">обхідним дидактичним засобом, за допомогою якого уможливлюється </w:t>
      </w:r>
      <w:r w:rsidR="00206C66" w:rsidRPr="00206C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створення в учнів цілісного уявлення про об’єкт, що вивчається, формується міжпредметна компетентність. </w:t>
      </w:r>
    </w:p>
    <w:p w:rsidR="0085789B" w:rsidRPr="00206C66" w:rsidRDefault="0085789B" w:rsidP="00206C66">
      <w:pPr>
        <w:pStyle w:val="a5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206C66">
        <w:rPr>
          <w:rFonts w:ascii="Times New Roman" w:hAnsi="Times New Roman"/>
          <w:sz w:val="28"/>
          <w:szCs w:val="28"/>
        </w:rPr>
        <w:t xml:space="preserve">На підставі базового навчального плану може здійснюватися повна або часткова інтеграція різних освітніх галузей, що відображається в типових освітніх програмах, освітній програмі закладу загальної середньої освіти. Зміст природничої, соціальної і здоров’язбережувальної, громадянської та історичної, технологічної, </w:t>
      </w:r>
      <w:proofErr w:type="spellStart"/>
      <w:r w:rsidRPr="00206C66">
        <w:rPr>
          <w:rFonts w:ascii="Times New Roman" w:hAnsi="Times New Roman"/>
          <w:sz w:val="28"/>
          <w:szCs w:val="28"/>
        </w:rPr>
        <w:t>інформатичної</w:t>
      </w:r>
      <w:proofErr w:type="spellEnd"/>
      <w:r w:rsidRPr="00206C66">
        <w:rPr>
          <w:rFonts w:ascii="Times New Roman" w:hAnsi="Times New Roman"/>
          <w:sz w:val="28"/>
          <w:szCs w:val="28"/>
        </w:rPr>
        <w:t xml:space="preserve"> освітніх галузей інтегрується в різній комбінації їх компонентів, утворюючи і</w:t>
      </w:r>
      <w:r w:rsidR="00206C66">
        <w:rPr>
          <w:rFonts w:ascii="Times New Roman" w:hAnsi="Times New Roman"/>
          <w:sz w:val="28"/>
          <w:szCs w:val="28"/>
        </w:rPr>
        <w:t>нтегровані предмети і курси</w:t>
      </w:r>
      <w:r w:rsidRPr="00206C66">
        <w:rPr>
          <w:rFonts w:ascii="Times New Roman" w:hAnsi="Times New Roman"/>
          <w:sz w:val="28"/>
          <w:szCs w:val="28"/>
        </w:rPr>
        <w:t>.</w:t>
      </w:r>
    </w:p>
    <w:p w:rsidR="001154DA" w:rsidRPr="00C043F2" w:rsidRDefault="001154DA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>У концепції сучасної шкільної освіти інтеграція розгляда</w:t>
      </w:r>
      <w:r w:rsidRPr="00C043F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ється не як механічне об’єднання окремих питань із </w:t>
      </w:r>
      <w:r w:rsidR="00985DD3">
        <w:rPr>
          <w:rFonts w:ascii="Times New Roman" w:hAnsi="Times New Roman" w:cs="Times New Roman"/>
          <w:sz w:val="28"/>
          <w:szCs w:val="28"/>
          <w:lang w:val="uk-UA"/>
        </w:rPr>
        <w:t xml:space="preserve">різних навчальних предметів, а </w:t>
      </w:r>
      <w:r w:rsidRPr="00C043F2">
        <w:rPr>
          <w:rFonts w:ascii="Times New Roman" w:hAnsi="Times New Roman" w:cs="Times New Roman"/>
          <w:sz w:val="28"/>
          <w:szCs w:val="28"/>
          <w:lang w:val="uk-UA"/>
        </w:rPr>
        <w:t xml:space="preserve"> як їх органічне взаємопроникнен</w:t>
      </w:r>
      <w:r w:rsidRPr="00C043F2">
        <w:rPr>
          <w:rFonts w:ascii="Times New Roman" w:hAnsi="Times New Roman" w:cs="Times New Roman"/>
          <w:sz w:val="28"/>
          <w:szCs w:val="28"/>
          <w:lang w:val="uk-UA"/>
        </w:rPr>
        <w:softHyphen/>
        <w:t>ня, що дає якісно новий результат, нове системне і цілісне утворення.</w:t>
      </w:r>
    </w:p>
    <w:p w:rsidR="00914118" w:rsidRPr="00C043F2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 xml:space="preserve">Що ж таке інтегроване навчання? </w:t>
      </w:r>
    </w:p>
    <w:p w:rsidR="00914118" w:rsidRPr="00C043F2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>Поняття інтегрованого навчання складається з двох слів: «інтегроване» та «навчання».</w:t>
      </w:r>
    </w:p>
    <w:p w:rsidR="00914118" w:rsidRPr="00C043F2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>Інтегроване – це комплексне, те, що зазнало дії об’єднання, інтегрування.</w:t>
      </w:r>
    </w:p>
    <w:p w:rsidR="00914118" w:rsidRPr="00C043F2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процес – це сукупність послідовних та взаємопов’язаних дій вчителя та учня. </w:t>
      </w:r>
    </w:p>
    <w:p w:rsidR="00914118" w:rsidRPr="00C043F2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>Під час інтегрованого навчання діти вчаться бачити цілісну картину світу, а не тільки її окремі фрагменти. Інтегроване навчання дозволяє вчителю та учню виходити за межі окремого  навчального предмета, окремої освітньої галузі.</w:t>
      </w:r>
    </w:p>
    <w:p w:rsidR="00914118" w:rsidRPr="00C043F2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>Учні можуть:</w:t>
      </w:r>
    </w:p>
    <w:p w:rsidR="00914118" w:rsidRPr="00C043F2" w:rsidRDefault="00914118" w:rsidP="00C043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>краще зрозуміти сутність об’єкта чи явища в контекстах різних навчальних предметів, сформувати цілісне уявлення;</w:t>
      </w:r>
    </w:p>
    <w:p w:rsidR="00914118" w:rsidRPr="00C043F2" w:rsidRDefault="00914118" w:rsidP="00C043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>глибше зрозуміти ключові ідеї завдяки аналізу з різних точок зору;</w:t>
      </w:r>
    </w:p>
    <w:p w:rsidR="00914118" w:rsidRPr="00C043F2" w:rsidRDefault="00914118" w:rsidP="00C043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>краще зрозуміти, як використати набуті ідеї та навички;</w:t>
      </w:r>
    </w:p>
    <w:p w:rsidR="00914118" w:rsidRPr="00C043F2" w:rsidRDefault="00914118" w:rsidP="00C043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 xml:space="preserve"> системно мислити.</w:t>
      </w:r>
    </w:p>
    <w:p w:rsidR="00914118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інтегроване навчання – це сукупність послідовних та взаємопов’язаних дій учителя і учня, які спрямовані на формування цілісної </w:t>
      </w:r>
      <w:r w:rsidRPr="00C043F2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картини світу школяра на основі об’єднання навчального матеріалу з різних освітніх галузей, з різних навчальних предметів.</w:t>
      </w:r>
    </w:p>
    <w:p w:rsidR="009774F4" w:rsidRPr="009774F4" w:rsidRDefault="009774F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F4">
        <w:rPr>
          <w:rFonts w:ascii="Times New Roman" w:hAnsi="Times New Roman" w:cs="Times New Roman"/>
          <w:bCs/>
          <w:sz w:val="28"/>
          <w:szCs w:val="28"/>
          <w:lang w:val="uk-UA"/>
        </w:rPr>
        <w:t>Вміння бачити взаємозв'язки всіх аспектів життя зрештою стає звичкою, яка буде допомагати учням протягом усього їхнього життя.</w:t>
      </w:r>
    </w:p>
    <w:p w:rsidR="00105FB8" w:rsidRPr="00105FB8" w:rsidRDefault="00105FB8" w:rsidP="00105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 xml:space="preserve">Перехід початкової освіти  на якісно новий рівень – це, по суті, рух від </w:t>
      </w:r>
      <w:proofErr w:type="spellStart"/>
      <w:r w:rsidRPr="00105FB8">
        <w:rPr>
          <w:rFonts w:ascii="Times New Roman" w:hAnsi="Times New Roman" w:cs="Times New Roman"/>
          <w:sz w:val="28"/>
          <w:szCs w:val="28"/>
          <w:lang w:val="uk-UA"/>
        </w:rPr>
        <w:t>внутрішньопредметної</w:t>
      </w:r>
      <w:proofErr w:type="spellEnd"/>
      <w:r w:rsidRPr="00105FB8">
        <w:rPr>
          <w:rFonts w:ascii="Times New Roman" w:hAnsi="Times New Roman" w:cs="Times New Roman"/>
          <w:sz w:val="28"/>
          <w:szCs w:val="28"/>
          <w:lang w:val="uk-UA"/>
        </w:rPr>
        <w:t xml:space="preserve"> до міжпредметної інтеграції. І головне питання, яке виникає у вчителя, коли починається впровадження міжпредметного інтегрованого навчання</w:t>
      </w:r>
      <w:r w:rsidR="00F1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5FB8">
        <w:rPr>
          <w:rFonts w:ascii="Times New Roman" w:hAnsi="Times New Roman" w:cs="Times New Roman"/>
          <w:sz w:val="28"/>
          <w:szCs w:val="28"/>
          <w:lang w:val="uk-UA"/>
        </w:rPr>
        <w:t xml:space="preserve"> – це питання про зв’язки освітніх галузей чи навчальних предметів.</w:t>
      </w:r>
    </w:p>
    <w:p w:rsidR="00105FB8" w:rsidRPr="00105FB8" w:rsidRDefault="00105FB8" w:rsidP="00105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Учителю потрібно відповісти на ряд запитань:</w:t>
      </w:r>
    </w:p>
    <w:p w:rsidR="00105FB8" w:rsidRPr="00105FB8" w:rsidRDefault="00105FB8" w:rsidP="00105F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Яка частина навчального матеріалу одного предмета буде пов’язана з навчальним матеріалом іншого предмета?</w:t>
      </w:r>
    </w:p>
    <w:p w:rsidR="00105FB8" w:rsidRPr="00105FB8" w:rsidRDefault="00105FB8" w:rsidP="00105F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 xml:space="preserve"> З якою метою?</w:t>
      </w:r>
    </w:p>
    <w:p w:rsidR="00105FB8" w:rsidRPr="00105FB8" w:rsidRDefault="00105FB8" w:rsidP="00105F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Яким способом?</w:t>
      </w:r>
    </w:p>
    <w:p w:rsidR="00105FB8" w:rsidRPr="00105FB8" w:rsidRDefault="00105FB8" w:rsidP="00105F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У якій формі?</w:t>
      </w:r>
    </w:p>
    <w:p w:rsidR="00105FB8" w:rsidRPr="00105FB8" w:rsidRDefault="00105FB8" w:rsidP="00F10A6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Як будуть використовуватися базові знання з окремих навчальних предметів для усвідомлення та вирішення міждисциплінарних проблем?</w:t>
      </w:r>
    </w:p>
    <w:p w:rsidR="00105FB8" w:rsidRPr="00105FB8" w:rsidRDefault="00105FB8" w:rsidP="00105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Отже, яким чином будуються взаємозв’язки між освітніми галузями або навчальними предметами?</w:t>
      </w:r>
    </w:p>
    <w:p w:rsidR="00105FB8" w:rsidRPr="00105FB8" w:rsidRDefault="00105FB8" w:rsidP="00105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Зв’язки можна встановлювати на різних рівнях:</w:t>
      </w:r>
    </w:p>
    <w:p w:rsidR="00105FB8" w:rsidRPr="00105FB8" w:rsidRDefault="00105FB8" w:rsidP="00105F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змістовому;</w:t>
      </w:r>
    </w:p>
    <w:p w:rsidR="00105FB8" w:rsidRPr="00105FB8" w:rsidRDefault="00105FB8" w:rsidP="00105F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операційно-діяльнісному;</w:t>
      </w:r>
    </w:p>
    <w:p w:rsidR="00105FB8" w:rsidRPr="00105FB8" w:rsidRDefault="00105FB8" w:rsidP="00105F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ціннісно-смисловому.</w:t>
      </w:r>
    </w:p>
    <w:p w:rsidR="00105FB8" w:rsidRPr="00105FB8" w:rsidRDefault="00105FB8" w:rsidP="00105F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Тож можна визначити:</w:t>
      </w:r>
    </w:p>
    <w:p w:rsidR="00105FB8" w:rsidRPr="00105FB8" w:rsidRDefault="00105FB8" w:rsidP="00105F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FB8">
        <w:rPr>
          <w:rFonts w:ascii="Times New Roman" w:hAnsi="Times New Roman" w:cs="Times New Roman"/>
          <w:sz w:val="28"/>
          <w:szCs w:val="28"/>
          <w:lang w:val="uk-UA"/>
        </w:rPr>
        <w:t>контент-орієнтовану інтеграцію, або інтеграцію на основі змісту навчальних предметів (її ще називають тематичною інтеграцією);</w:t>
      </w:r>
    </w:p>
    <w:p w:rsidR="001154DA" w:rsidRPr="009774F4" w:rsidRDefault="00105FB8" w:rsidP="009774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4F4">
        <w:rPr>
          <w:rFonts w:ascii="Times New Roman" w:hAnsi="Times New Roman" w:cs="Times New Roman"/>
          <w:sz w:val="28"/>
          <w:szCs w:val="28"/>
          <w:lang w:val="uk-UA"/>
        </w:rPr>
        <w:t>інтеграцію, орієнтовану на формування  способів дій, або інтеграцію навичок;</w:t>
      </w:r>
      <w:r w:rsidRPr="009774F4">
        <w:rPr>
          <w:rFonts w:ascii="Times New Roman" w:hAnsi="Times New Roman" w:cs="Times New Roman"/>
          <w:sz w:val="28"/>
          <w:szCs w:val="28"/>
          <w:lang w:val="uk-UA"/>
        </w:rPr>
        <w:br/>
        <w:t>- інтеграцію на ціннісно-смисловому рівні (або інтеграцію перспектив).</w:t>
      </w:r>
    </w:p>
    <w:p w:rsidR="00914118" w:rsidRPr="00C043F2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lastRenderedPageBreak/>
        <w:t>У сучасній школі узвичаїлася міжпредметна інтеграція, здійснювана різними шляхами:</w:t>
      </w:r>
    </w:p>
    <w:p w:rsidR="00914118" w:rsidRPr="00C043F2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3F2">
        <w:rPr>
          <w:rFonts w:ascii="Times New Roman" w:hAnsi="Times New Roman" w:cs="Times New Roman"/>
          <w:sz w:val="28"/>
          <w:szCs w:val="28"/>
          <w:lang w:val="uk-UA"/>
        </w:rPr>
        <w:t xml:space="preserve">• створення </w:t>
      </w:r>
      <w:r w:rsidRPr="00C043F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інтегрованих курсів </w:t>
      </w:r>
      <w:r w:rsidRPr="00C043F2">
        <w:rPr>
          <w:rFonts w:ascii="Times New Roman" w:hAnsi="Times New Roman" w:cs="Times New Roman"/>
          <w:sz w:val="28"/>
          <w:szCs w:val="28"/>
          <w:lang w:val="uk-UA"/>
        </w:rPr>
        <w:t>— навчальних предметів, які адаптують для вивчення та інтегрують знання кількох наук або видів мистецтв;</w:t>
      </w:r>
    </w:p>
    <w:p w:rsidR="00914118" w:rsidRPr="00F10A6D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• розроблення нових форм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уроків 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>(урок із міжпредметними зв’язками, інтегрований урок, бінарний урок);</w:t>
      </w:r>
    </w:p>
    <w:p w:rsidR="00914118" w:rsidRPr="00F10A6D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• запровадження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навчальних проектів;</w:t>
      </w:r>
    </w:p>
    <w:p w:rsidR="00843FE4" w:rsidRPr="00F10A6D" w:rsidRDefault="0091411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• організація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тематичних днів і тижнів.</w:t>
      </w:r>
    </w:p>
    <w:p w:rsidR="00843FE4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b/>
          <w:iCs/>
          <w:sz w:val="28"/>
          <w:szCs w:val="28"/>
          <w:lang w:val="uk-UA"/>
        </w:rPr>
        <w:t>Інтегрований урок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A65262"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 лат. </w:t>
      </w:r>
      <w:proofErr w:type="spellStart"/>
      <w:r w:rsidR="00A65262"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Integration</w:t>
      </w:r>
      <w:proofErr w:type="spellEnd"/>
      <w:r w:rsidR="00A65262"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«поповнення»)</w:t>
      </w:r>
      <w:r w:rsidR="00A65262"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— це навчальне заняття, на якому визначена тема розгляда</w:t>
      </w:r>
      <w:r w:rsidR="009774F4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ється з різних поглядів за допо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могою кількох навчальних предметів.</w:t>
      </w:r>
    </w:p>
    <w:p w:rsidR="00303163" w:rsidRPr="00F10A6D" w:rsidRDefault="00303163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Метою</w:t>
      </w:r>
      <w:r w:rsidRPr="00F10A6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інтегрованих уроків є створення передумов для різнобічного розгляду учнями певного об’єкта, поняття, явища, формування системного мислення, збудження уяви,</w:t>
      </w:r>
      <w:r w:rsidR="00A65262" w:rsidRPr="00F10A6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позитивного, емоційного ставлення до пізнання.</w:t>
      </w:r>
    </w:p>
    <w:p w:rsidR="00843FE4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>Дитячі психологи дуже люблять малювати з дітьми неіс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нуючих тварин. Це відома проективна методика для дослі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дження загальних особливостей особистості дитини, агре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сивності, проблем у спілкуванні. Часто діти створюють своїх тварин із частин тіла тих, про які вони знають. На думку психологів, це свідчить про раціоналістичний і нетворчий підхід до розв’язування завдання. Хоча можна було б сказа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ти, що для створення такої тварини потрібний високий рі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вень спостережливості, аналітичних здібностей (щоб «вирі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зати» з тіл інших тварин лише один елемент) і синтетичних умінь (щоб доцільно об’єднати всі ці елементи). </w:t>
      </w:r>
    </w:p>
    <w:p w:rsidR="00843FE4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>Під час інтегрованого уроку вчитель наче створює «неіс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нуючу тварину» зі змісту навчального матеріалу різних дис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циплін, але так, щоб вона була «живою», тобто вміла функ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ціонувати як цілісна система: рухатися, їсти, дихати,</w:t>
      </w:r>
      <w:r w:rsidRPr="00FA2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>рости тощо. Така тварина повинна вміти робити навіть те, що при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думає винахідник. </w:t>
      </w:r>
    </w:p>
    <w:p w:rsidR="00843FE4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>Як зауважує М. Іванчук, інтегровані уроки відрізняються від традиційних тим, що вони об’єднують блоки знань із різ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них навчальних предметів, тем 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навколо однієї проблеми з метою інформаційного й емоційного збагачення сприйман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ня, мислення, почуттів учня. Такий урок забезпечує форму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вання в молодших школярів цілісної картини світу, здатності сприймати предмети та явища різнобічно, системно, емоцій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но, сприяє поглибленню й розширенню знань учнів, діапазо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ну їх практичного застосування. </w:t>
      </w:r>
    </w:p>
    <w:p w:rsidR="00843FE4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F10A6D">
        <w:rPr>
          <w:rFonts w:ascii="Times New Roman" w:hAnsi="Times New Roman" w:cs="Times New Roman"/>
          <w:sz w:val="28"/>
          <w:szCs w:val="28"/>
          <w:lang w:val="uk-UA"/>
        </w:rPr>
        <w:t>Федорцов</w:t>
      </w:r>
      <w:proofErr w:type="spellEnd"/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«за змістову, методичну та орга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нізаційну одиницю процесу навчання береться не урок, а на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вчальна тема (розділ) навчальної дисципліни. За основу ін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теграції може бути взятий будь-який урок із його усталеною структурою та логікою поведінки. На цей урок залучаються знання, результати аналізу понять із точки зору інших наук, інших навчальних предметів».</w:t>
      </w:r>
    </w:p>
    <w:p w:rsidR="000561A0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Процес інтеграції вимагає виконання певних умов: </w:t>
      </w:r>
    </w:p>
    <w:p w:rsidR="000561A0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• об’єкти дослідження однакові або досить близькі (тоді досліджуємо об’єкт </w:t>
      </w:r>
      <w:r w:rsidR="00C00470" w:rsidRPr="00F10A6D">
        <w:rPr>
          <w:rFonts w:ascii="Times New Roman" w:hAnsi="Times New Roman" w:cs="Times New Roman"/>
          <w:sz w:val="28"/>
          <w:szCs w:val="28"/>
          <w:lang w:val="uk-UA"/>
        </w:rPr>
        <w:t>із різних сторін, використовую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чи навчальний матеріал із різних дисциплін); </w:t>
      </w:r>
    </w:p>
    <w:p w:rsidR="000561A0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>• у навчальних п</w:t>
      </w:r>
      <w:r w:rsidR="00C00470" w:rsidRPr="00F10A6D">
        <w:rPr>
          <w:rFonts w:ascii="Times New Roman" w:hAnsi="Times New Roman" w:cs="Times New Roman"/>
          <w:sz w:val="28"/>
          <w:szCs w:val="28"/>
          <w:lang w:val="uk-UA"/>
        </w:rPr>
        <w:t>редметах використовуються одна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>кові або близькі методи дослідження предметів та явищ (тоді демонструємо спосі</w:t>
      </w:r>
      <w:r w:rsidR="00C00470" w:rsidRPr="00F10A6D">
        <w:rPr>
          <w:rFonts w:ascii="Times New Roman" w:hAnsi="Times New Roman" w:cs="Times New Roman"/>
          <w:sz w:val="28"/>
          <w:szCs w:val="28"/>
          <w:lang w:val="uk-UA"/>
        </w:rPr>
        <w:t>б пізнання дійсності на прикла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дах із різних предметів); </w:t>
      </w:r>
    </w:p>
    <w:p w:rsidR="00843FE4" w:rsidRPr="00F10A6D" w:rsidRDefault="00843FE4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>• те, що пізнається, підпорядковується загальним</w:t>
      </w:r>
      <w:r w:rsidR="00C00470"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>кономірностям, які вивч</w:t>
      </w:r>
      <w:r w:rsidR="00C00470" w:rsidRPr="00F10A6D">
        <w:rPr>
          <w:rFonts w:ascii="Times New Roman" w:hAnsi="Times New Roman" w:cs="Times New Roman"/>
          <w:sz w:val="28"/>
          <w:szCs w:val="28"/>
          <w:lang w:val="uk-UA"/>
        </w:rPr>
        <w:t>аються на уроці (тобто узагаль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>нюємо навчальний мате</w:t>
      </w:r>
      <w:r w:rsidR="00C00470" w:rsidRPr="00F10A6D">
        <w:rPr>
          <w:rFonts w:ascii="Times New Roman" w:hAnsi="Times New Roman" w:cs="Times New Roman"/>
          <w:sz w:val="28"/>
          <w:szCs w:val="28"/>
          <w:lang w:val="uk-UA"/>
        </w:rPr>
        <w:t>ріал із різних дисциплін та пі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>знаємо більш складну систему).</w:t>
      </w:r>
    </w:p>
    <w:p w:rsidR="00C00470" w:rsidRPr="00F10A6D" w:rsidRDefault="00C00470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sz w:val="28"/>
          <w:szCs w:val="28"/>
          <w:lang w:val="uk-UA"/>
        </w:rPr>
        <w:t>Інтеграція навчального матеріалу з різних предметів від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бувається зазвичай або щодо певного об’єкта чи явища до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вкілля, або для вирішення проблеми міжпредметного ха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рактеру, або для створення творчого продукту. Отже, можна виокремити </w:t>
      </w:r>
      <w:r w:rsidRPr="00F10A6D">
        <w:rPr>
          <w:rFonts w:ascii="Times New Roman" w:hAnsi="Times New Roman" w:cs="Times New Roman"/>
          <w:b/>
          <w:sz w:val="28"/>
          <w:szCs w:val="28"/>
          <w:lang w:val="uk-UA"/>
        </w:rPr>
        <w:t>предметний, проблемний і творчий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ні уроки. Хоча варто зазначити, що це зовсім не означає, що на предметному уроці учні не</w:t>
      </w:r>
      <w:r w:rsidRPr="00C043F2">
        <w:rPr>
          <w:rFonts w:ascii="Times New Roman" w:hAnsi="Times New Roman" w:cs="Times New Roman"/>
          <w:sz w:val="28"/>
          <w:szCs w:val="28"/>
        </w:rPr>
        <w:t xml:space="preserve"> 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t>будуть вирішувати якусь проблему, а на проблемному — розглядати окремий пред</w:t>
      </w:r>
      <w:r w:rsidRPr="00F10A6D">
        <w:rPr>
          <w:rFonts w:ascii="Times New Roman" w:hAnsi="Times New Roman" w:cs="Times New Roman"/>
          <w:sz w:val="28"/>
          <w:szCs w:val="28"/>
          <w:lang w:val="uk-UA"/>
        </w:rPr>
        <w:softHyphen/>
        <w:t>мет довкілля.</w:t>
      </w:r>
    </w:p>
    <w:p w:rsidR="00C00470" w:rsidRPr="00F10A6D" w:rsidRDefault="00C00470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Мета цих уроків різна: для предметного уроку — цілісне вивчення об’єкта або узагальнення й систематизація знань про нього, для уроків із вирішення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проблеми — пошук шляхів її вирішення із залученням знань учнів і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різних предметів, для інтегрованих творчих уроків — створення продукту (тексту, зображення, гри тощо) на основі інтеграції знань про нього.</w:t>
      </w:r>
    </w:p>
    <w:p w:rsidR="00C00470" w:rsidRPr="00F10A6D" w:rsidRDefault="00C00470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На предметному уроці учні під керівництвом учите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ля вивчають окремий об’єкт довкілля — природний чи ру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котворний.</w:t>
      </w:r>
    </w:p>
    <w:p w:rsidR="00C00470" w:rsidRPr="00F10A6D" w:rsidRDefault="00C00470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Уперше термін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«предметний урок»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увів О. Я. Герд у ме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тодичному посібнику для вчителів «Предметні уроки в по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чатковій школі» (1863), висвітлюючи проблеми природо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знавчої освіти молодших школярів. В. П. </w:t>
      </w:r>
      <w:proofErr w:type="spellStart"/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Вахтеров</w:t>
      </w:r>
      <w:proofErr w:type="spellEnd"/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зазначав, що «предметні уроки — це уроки ознайомлення з предметом за допомогою унаочнення, це предметне навчання в прямо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му розумінні слова з предметом у руках або перед очима». Основною метою таких уроків, за словами вченого, є різно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бічне вивчення конкретного об’єкта у процесі безпосеред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ньої взаємодії з ним та ф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ормування в дітей цілісного уяв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лення про об’єкт.</w:t>
      </w:r>
    </w:p>
    <w:p w:rsidR="00C00470" w:rsidRPr="00F10A6D" w:rsidRDefault="00C00470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На таких уроках учні безпосередньо за допомогою орга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нів чуття сприймають об’єкти навколишньої дійсності, до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сліджують їх властивості, аналізують надані вчителем фак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ти, узагальнюють інформацію, формулюють висновки тощо.</w:t>
      </w:r>
    </w:p>
    <w:p w:rsidR="00C00470" w:rsidRPr="00F10A6D" w:rsidRDefault="00C00470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Якщо неможливо організувати безпосереднє спостере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ження за реальним предметом у класній кімнаті, то можна організувати екскурсію, на якій це було б можливим. Після екскурсії вчитель проводить інтегрований предметний урок.</w:t>
      </w:r>
    </w:p>
    <w:p w:rsidR="00C00470" w:rsidRPr="00F10A6D" w:rsidRDefault="00C00470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Деякі об’єкти можна вивчати за допомо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гою створення відповідної моделі, що демонструє структуру і властивості реального об’єкта. Під час ознайомлення з мо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деллю об’єкта учні виявляють ознаки і складові того, що ви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вчається, установлюють зв’язки з іншими об’єктами, умови існування або</w:t>
      </w:r>
      <w:r w:rsidRPr="00FA20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перебігу, походження, способи добування або вирощування, важливості для людини.</w:t>
      </w:r>
    </w:p>
    <w:p w:rsidR="00525BA3" w:rsidRPr="00F10A6D" w:rsidRDefault="00525BA3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Предметними можна назвати також уроки, на яких учні ознайомлюються з явищами навко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лишньої дійсності (як предметом для пізнання). Такі яви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ща можна спостерігати безпосередньо (наприклад, дощ) або за допомогою відео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(наприклад, блискавка), одночасно бути і учасником, і спостерігачем якогось соціального явища (на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приклад, ярмарок). </w:t>
      </w:r>
    </w:p>
    <w:p w:rsidR="00525BA3" w:rsidRPr="00F10A6D" w:rsidRDefault="00525BA3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Ю. М. </w:t>
      </w:r>
      <w:proofErr w:type="spellStart"/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Колягін</w:t>
      </w:r>
      <w:proofErr w:type="spellEnd"/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також відзначає, що «не будь-яке об’єднан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ня різних дисциплін в одному уроці автоматично стає інте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грованим уроком. Потрібна провідна ідея, реалізація якої за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 xml:space="preserve">безпечить нерозривний зв‘язок, цілісність цього уроку». </w:t>
      </w:r>
    </w:p>
    <w:p w:rsidR="00525BA3" w:rsidRPr="00F10A6D" w:rsidRDefault="00525BA3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Протягом навчального тижня вчитель кілька разів «ви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ходить» на вертикальну тему та розкриває її через зміст різ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них предметів, не змінюючи спільної теми уроків (програмо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вої чи додаткової). Але підхід до розкриття певних аспектів різний: нові творчі вправи, завдання, проблемний діалог, по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яснення, уведення девізу, що надає емоційно-поетичного об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разу темі, її естетичний зміст тощо.</w:t>
      </w:r>
    </w:p>
    <w:p w:rsidR="00DC18F7" w:rsidRPr="00DC18F7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C18F7">
        <w:rPr>
          <w:rFonts w:ascii="Times New Roman" w:hAnsi="Times New Roman" w:cs="Times New Roman"/>
          <w:b/>
          <w:iCs/>
          <w:sz w:val="28"/>
          <w:szCs w:val="28"/>
          <w:lang w:val="uk-UA"/>
        </w:rPr>
        <w:t>Підготовка вчителя до інтегрованого уроку</w:t>
      </w:r>
    </w:p>
    <w:p w:rsidR="00DC18F7" w:rsidRPr="00DC18F7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C18F7">
        <w:rPr>
          <w:rFonts w:ascii="Times New Roman" w:hAnsi="Times New Roman" w:cs="Times New Roman"/>
          <w:iCs/>
          <w:sz w:val="28"/>
          <w:szCs w:val="28"/>
          <w:lang w:val="uk-UA"/>
        </w:rPr>
        <w:t>Щоб успішно підготуватись до про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ведення інтегрованого уроку</w:t>
      </w:r>
      <w:r w:rsidRPr="00DC18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вчитель повинен зробити: </w:t>
      </w:r>
    </w:p>
    <w:p w:rsidR="00DC18F7" w:rsidRPr="00DC18F7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C18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аналіз річного календарного планування; </w:t>
      </w:r>
    </w:p>
    <w:p w:rsidR="00DC18F7" w:rsidRPr="00DC18F7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C18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зіставлення матеріалу навчальних програм з предметів для виявлення можливих варіантів побудови інтегрованих уроків; </w:t>
      </w:r>
    </w:p>
    <w:p w:rsidR="00DC18F7" w:rsidRPr="00DC18F7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C18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обдумування та формулювання загальних понять, узгодження часу їх вивчення; </w:t>
      </w:r>
    </w:p>
    <w:p w:rsidR="00DC18F7" w:rsidRPr="00DC18F7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C18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вибір форм та методів реалізації навчального матеріалу, планування тематики, «конструювання» заняття; </w:t>
      </w:r>
    </w:p>
    <w:p w:rsidR="00DC18F7" w:rsidRPr="00DC18F7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C18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визначення завдань уроку; </w:t>
      </w:r>
    </w:p>
    <w:p w:rsidR="00DC18F7" w:rsidRPr="00DC18F7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C18F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ретельний вибір оптимального навантаження учнів різноманітними видами діяльності під час уроку; </w:t>
      </w:r>
    </w:p>
    <w:p w:rsidR="00DC18F7" w:rsidRPr="00F10A6D" w:rsidRDefault="00DC18F7" w:rsidP="00DC18F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- добір дидактичного матеріалу.</w:t>
      </w:r>
    </w:p>
    <w:p w:rsidR="00525BA3" w:rsidRPr="00F10A6D" w:rsidRDefault="00525BA3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Під час планування інтегрованого предметного уроку вчи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тель може скористатися методом «Асоціативний кущ», інте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softHyphen/>
        <w:t>лект-картою або методом ТРВЗ «Системний оператор».</w:t>
      </w:r>
    </w:p>
    <w:p w:rsidR="00997C08" w:rsidRPr="00F10A6D" w:rsidRDefault="00997C08" w:rsidP="00DC340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Під час планування інтегрованих уроків учитель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повинен звернути ува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гу і на пошук нестандартної фор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ми проведення.</w:t>
      </w:r>
    </w:p>
    <w:p w:rsidR="00997C08" w:rsidRPr="00F10A6D" w:rsidRDefault="00997C08" w:rsidP="00DC340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До нестандарт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них уроків можна зарахувати уро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ки-казки, уроки-детект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иви, </w:t>
      </w:r>
      <w:proofErr w:type="spellStart"/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уроки-квести</w:t>
      </w:r>
      <w:proofErr w:type="spellEnd"/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, уроки-подоро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жі, уроки-дискусії, уроки-портрети тощо.</w:t>
      </w:r>
    </w:p>
    <w:p w:rsidR="00997C08" w:rsidRPr="00F10A6D" w:rsidRDefault="00997C08" w:rsidP="00C043F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Орієнтовні теми нестандартних уроків:</w:t>
      </w:r>
    </w:p>
    <w:p w:rsidR="00997C08" w:rsidRPr="00F10A6D" w:rsidRDefault="00997C08" w:rsidP="00DC340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•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урок-гра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(наприк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лад, урок</w:t>
      </w:r>
      <w:r w:rsidR="00F10A6D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ділова гра «Олімпій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ські ігри», на якому ін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тегрується зміст навчального ма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теріалу з таких предметів, як: фізична культура, основи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здоров’я, читання, українська мова);</w:t>
      </w:r>
    </w:p>
    <w:p w:rsidR="00997C08" w:rsidRPr="00F10A6D" w:rsidRDefault="000200FF" w:rsidP="00DC340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•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урок</w:t>
      </w:r>
      <w:r w:rsid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="00997C08"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рольова гра 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«Садівники й городники» (пред</w:t>
      </w:r>
      <w:r w:rsidR="00997C08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мети: природознавство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, читання, художня праця або ма</w:t>
      </w:r>
      <w:r w:rsidR="00997C08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лювання);</w:t>
      </w:r>
    </w:p>
    <w:p w:rsidR="00997C08" w:rsidRPr="00F10A6D" w:rsidRDefault="00997C08" w:rsidP="00DC340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•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урок</w:t>
      </w:r>
      <w:r w:rsid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розв’язання проблемної ситуації 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(напри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клад, з екологічної тематики);</w:t>
      </w:r>
    </w:p>
    <w:p w:rsidR="00997C08" w:rsidRPr="00F10A6D" w:rsidRDefault="00997C08" w:rsidP="00DC340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•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урок-роздум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(інтегрується навчальний матеріал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із природознавства, чита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ння, основ здоров’я; тема «Наві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що людині серце?»);</w:t>
      </w:r>
    </w:p>
    <w:p w:rsidR="00997C08" w:rsidRPr="00F10A6D" w:rsidRDefault="00997C08" w:rsidP="00DC340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•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урок-дискусія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(ін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теграція предметів: природознав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ство, читання; тема «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Чи добре тваринам у зоопарку жи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веться?»);</w:t>
      </w:r>
    </w:p>
    <w:p w:rsidR="00997C08" w:rsidRPr="00F10A6D" w:rsidRDefault="00997C08" w:rsidP="005D733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•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урок-портрет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(нап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риклад, урок із позакласного чи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тання, розвитку мовлення, образотворчого мистецтва</w:t>
      </w:r>
      <w:r w:rsidR="00DC3405"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«Дивовижний світ Ка</w:t>
      </w:r>
      <w:r w:rsidR="005D7337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терини Білокур»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);</w:t>
      </w:r>
    </w:p>
    <w:p w:rsidR="00F27B84" w:rsidRPr="00F10A6D" w:rsidRDefault="00997C08" w:rsidP="005D733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• </w:t>
      </w:r>
      <w:r w:rsidRPr="00F10A6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урок-конференція </w:t>
      </w:r>
      <w:r w:rsidR="005D7337" w:rsidRPr="00F10A6D">
        <w:rPr>
          <w:rFonts w:ascii="Times New Roman" w:hAnsi="Times New Roman" w:cs="Times New Roman"/>
          <w:iCs/>
          <w:sz w:val="28"/>
          <w:szCs w:val="28"/>
          <w:lang w:val="uk-UA"/>
        </w:rPr>
        <w:t>(інтеграція предметів: математи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ка, українська мова, читання; тема «Геометричні фігури</w:t>
      </w:r>
      <w:r w:rsidR="005D7337" w:rsidRPr="00F10A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навколо нас»).</w:t>
      </w:r>
    </w:p>
    <w:p w:rsidR="00022BBF" w:rsidRPr="00F10A6D" w:rsidRDefault="00022BBF" w:rsidP="005D733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0A6D">
        <w:rPr>
          <w:rFonts w:ascii="Times New Roman" w:hAnsi="Times New Roman" w:cs="Times New Roman"/>
          <w:iCs/>
          <w:sz w:val="28"/>
          <w:szCs w:val="28"/>
          <w:lang w:val="uk-UA"/>
        </w:rPr>
        <w:t>Отже, змістовні та цілеспрямовані інтегровані уроки вносять у звичайну структуру шкільної освіти новизну, оригінальність, сприяють формуванню цілісної картини світу, розгляду предмета з кількох сторін, дозволяють систематизувати знання, створюють сприятливі умови для реалізації особисто орієнтованого, розвивального навчання молодших школярів.</w:t>
      </w:r>
    </w:p>
    <w:p w:rsidR="00985DD3" w:rsidRPr="00752822" w:rsidRDefault="00985DD3" w:rsidP="00985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822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</w:t>
      </w:r>
    </w:p>
    <w:p w:rsidR="00985DD3" w:rsidRPr="00752822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985DD3" w:rsidRPr="007528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http://nus.org.ua/view/integrovane-navchannya-yak-osvitnij-pazl/</w:t>
        </w:r>
      </w:hyperlink>
    </w:p>
    <w:p w:rsidR="00985DD3" w:rsidRPr="00752822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985DD3" w:rsidRPr="007528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https://courses.ed-era.com/courses/course-v1:MON-EDERA-OSVITORIA+ST101+st101/courseware/1398b87899e34309879164345ffad9b9/4ce20caf76d946eeae73eb8abcda82cc/</w:t>
        </w:r>
      </w:hyperlink>
    </w:p>
    <w:p w:rsidR="00985DD3" w:rsidRPr="00752822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985DD3" w:rsidRPr="007528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https://ru.osvita.ua/school/lessons_summary/integr_urok/</w:t>
        </w:r>
      </w:hyperlink>
    </w:p>
    <w:p w:rsidR="00985DD3" w:rsidRPr="00985DD3" w:rsidRDefault="00985DD3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85DD3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https://naurok.com.ua/integrovani-uroki-v-procesi-navchannya-molodshih-shkolyariv-419.html</w:t>
      </w:r>
      <w:hyperlink r:id="rId10" w:history="1">
        <w:r w:rsidRPr="0075282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https://urok-ua.com/tag/integrovani-uroki-v-pochatkoviy-shkoli/</w:t>
        </w:r>
      </w:hyperlink>
    </w:p>
    <w:p w:rsidR="00985DD3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985DD3" w:rsidRPr="00293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https://naurok.com.ua/post/integrovani-uroki-vid-teori-do-praktiki</w:t>
        </w:r>
      </w:hyperlink>
    </w:p>
    <w:p w:rsidR="00985DD3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985DD3" w:rsidRPr="00293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http://metodportal.com/node/63487</w:t>
        </w:r>
      </w:hyperlink>
    </w:p>
    <w:p w:rsidR="00985DD3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3" w:history="1">
        <w:r w:rsidR="00985DD3" w:rsidRPr="00293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https://www.schoollife.org.ua/797-2016/</w:t>
        </w:r>
      </w:hyperlink>
    </w:p>
    <w:p w:rsidR="00985DD3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4" w:history="1">
        <w:r w:rsidR="00985DD3" w:rsidRPr="00293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http://innacuhovich.blogspot.com/p/blog-page_8.html</w:t>
        </w:r>
      </w:hyperlink>
    </w:p>
    <w:p w:rsidR="00985DD3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5" w:history="1">
        <w:r w:rsidR="00985DD3" w:rsidRPr="00293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http://kornienkook82.blogspot.com/2018/06/blog-post_3.html</w:t>
        </w:r>
      </w:hyperlink>
    </w:p>
    <w:p w:rsidR="00985DD3" w:rsidRDefault="00912E65" w:rsidP="00985DD3">
      <w:pPr>
        <w:pStyle w:val="a3"/>
        <w:numPr>
          <w:ilvl w:val="0"/>
          <w:numId w:val="7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6" w:history="1">
        <w:r w:rsidR="00985DD3" w:rsidRPr="0029340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https://abetkaland.in.ua/tag/integrovani-uroky/</w:t>
        </w:r>
      </w:hyperlink>
    </w:p>
    <w:p w:rsidR="00985DD3" w:rsidRDefault="00985DD3" w:rsidP="00985DD3">
      <w:pPr>
        <w:pStyle w:val="a3"/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B663DB" w:rsidRDefault="00B663DB" w:rsidP="00100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3DB" w:rsidRDefault="00B663DB" w:rsidP="00100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3DB" w:rsidRDefault="00B663DB" w:rsidP="00100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63DB" w:rsidRDefault="00B663DB" w:rsidP="00100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163" w:rsidRDefault="00303163" w:rsidP="001000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163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джерела</w:t>
      </w:r>
    </w:p>
    <w:p w:rsidR="00A65262" w:rsidRPr="00C2611D" w:rsidRDefault="00A65262" w:rsidP="00F10A6D">
      <w:pPr>
        <w:pStyle w:val="a3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611D">
        <w:rPr>
          <w:rFonts w:ascii="Times New Roman" w:hAnsi="Times New Roman" w:cs="Times New Roman"/>
          <w:iCs/>
          <w:sz w:val="28"/>
          <w:szCs w:val="28"/>
          <w:lang w:val="uk-UA"/>
        </w:rPr>
        <w:t>Бех</w:t>
      </w:r>
      <w:proofErr w:type="spellEnd"/>
      <w:r w:rsidRPr="00C261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І. </w:t>
      </w:r>
      <w:r w:rsidRPr="00C2611D">
        <w:rPr>
          <w:rFonts w:ascii="Times New Roman" w:hAnsi="Times New Roman" w:cs="Times New Roman"/>
          <w:sz w:val="28"/>
          <w:szCs w:val="28"/>
          <w:lang w:val="uk-UA"/>
        </w:rPr>
        <w:t>Інтеграція як освітня п</w:t>
      </w:r>
      <w:r w:rsidR="00C2611D" w:rsidRPr="00C2611D">
        <w:rPr>
          <w:rFonts w:ascii="Times New Roman" w:hAnsi="Times New Roman" w:cs="Times New Roman"/>
          <w:sz w:val="28"/>
          <w:szCs w:val="28"/>
          <w:lang w:val="uk-UA"/>
        </w:rPr>
        <w:t xml:space="preserve">ерспектива // Початкова школа. </w:t>
      </w:r>
      <w:r w:rsidR="00C2611D">
        <w:rPr>
          <w:rFonts w:ascii="Times New Roman" w:hAnsi="Times New Roman" w:cs="Times New Roman"/>
          <w:sz w:val="28"/>
          <w:szCs w:val="28"/>
          <w:lang w:val="uk-UA"/>
        </w:rPr>
        <w:t>- 2002. - № 5. С. 5-</w:t>
      </w:r>
      <w:r w:rsidRPr="00C2611D">
        <w:rPr>
          <w:rFonts w:ascii="Times New Roman" w:hAnsi="Times New Roman" w:cs="Times New Roman"/>
          <w:sz w:val="28"/>
          <w:szCs w:val="28"/>
          <w:lang w:val="uk-UA"/>
        </w:rPr>
        <w:t>6.</w:t>
      </w:r>
    </w:p>
    <w:p w:rsidR="00022BBF" w:rsidRPr="000200FF" w:rsidRDefault="00022BBF" w:rsidP="00F10A6D">
      <w:pPr>
        <w:pStyle w:val="a3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11D">
        <w:rPr>
          <w:rFonts w:ascii="Times New Roman" w:hAnsi="Times New Roman" w:cs="Times New Roman"/>
          <w:bCs/>
          <w:sz w:val="28"/>
          <w:szCs w:val="28"/>
          <w:lang w:val="uk-UA"/>
        </w:rPr>
        <w:t>Большакова</w:t>
      </w:r>
      <w:proofErr w:type="spellEnd"/>
      <w:r w:rsidRPr="00C26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</w:t>
      </w:r>
      <w:r w:rsidRPr="00C261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2611D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Інтегровані уроки у початковій школі / І. </w:t>
      </w:r>
      <w:proofErr w:type="spellStart"/>
      <w:r w:rsidRPr="00C2611D">
        <w:rPr>
          <w:rFonts w:ascii="Times New Roman" w:hAnsi="Times New Roman" w:cs="Times New Roman"/>
          <w:sz w:val="28"/>
          <w:szCs w:val="28"/>
          <w:lang w:val="uk-UA"/>
        </w:rPr>
        <w:t>Большакова</w:t>
      </w:r>
      <w:proofErr w:type="spellEnd"/>
      <w:r w:rsidRPr="00C2611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2611D">
        <w:rPr>
          <w:rFonts w:ascii="Times New Roman" w:hAnsi="Times New Roman" w:cs="Times New Roman"/>
          <w:sz w:val="28"/>
          <w:szCs w:val="28"/>
          <w:lang w:val="uk-UA"/>
        </w:rPr>
        <w:t>упорядн</w:t>
      </w:r>
      <w:proofErr w:type="spellEnd"/>
      <w:r w:rsidRPr="00C2611D"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 w:rsidRPr="00C2611D">
        <w:rPr>
          <w:rFonts w:ascii="Times New Roman" w:hAnsi="Times New Roman" w:cs="Times New Roman"/>
          <w:sz w:val="28"/>
          <w:szCs w:val="28"/>
          <w:lang w:val="uk-UA"/>
        </w:rPr>
        <w:t>Семібаламут</w:t>
      </w:r>
      <w:proofErr w:type="spellEnd"/>
      <w:r w:rsidRPr="00C2611D">
        <w:rPr>
          <w:rFonts w:ascii="Times New Roman" w:hAnsi="Times New Roman" w:cs="Times New Roman"/>
          <w:sz w:val="28"/>
          <w:szCs w:val="28"/>
          <w:lang w:val="uk-UA"/>
        </w:rPr>
        <w:t xml:space="preserve">. — Київ : Вид. дім «Перше вересня», </w:t>
      </w:r>
      <w:r w:rsidRPr="000200FF">
        <w:rPr>
          <w:rFonts w:ascii="Times New Roman" w:hAnsi="Times New Roman" w:cs="Times New Roman"/>
          <w:sz w:val="28"/>
          <w:szCs w:val="28"/>
        </w:rPr>
        <w:t>2016. — 176 с</w:t>
      </w:r>
      <w:r w:rsidR="00C2611D">
        <w:rPr>
          <w:rFonts w:ascii="Times New Roman" w:hAnsi="Times New Roman" w:cs="Times New Roman"/>
          <w:sz w:val="28"/>
          <w:szCs w:val="28"/>
        </w:rPr>
        <w:t xml:space="preserve">. </w:t>
      </w:r>
      <w:r w:rsidR="00C2611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00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00FF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0200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00FF">
        <w:rPr>
          <w:rFonts w:ascii="Times New Roman" w:hAnsi="Times New Roman" w:cs="Times New Roman"/>
          <w:sz w:val="28"/>
          <w:szCs w:val="28"/>
        </w:rPr>
        <w:t>Шкільн</w:t>
      </w:r>
      <w:r w:rsidR="000200F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02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0FF">
        <w:rPr>
          <w:rFonts w:ascii="Times New Roman" w:hAnsi="Times New Roman" w:cs="Times New Roman"/>
          <w:sz w:val="28"/>
          <w:szCs w:val="28"/>
        </w:rPr>
        <w:t>сві</w:t>
      </w:r>
      <w:proofErr w:type="spellEnd"/>
      <w:r w:rsidR="000200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200FF">
        <w:rPr>
          <w:rFonts w:ascii="Times New Roman" w:hAnsi="Times New Roman" w:cs="Times New Roman"/>
          <w:sz w:val="28"/>
          <w:szCs w:val="28"/>
        </w:rPr>
        <w:t>»).</w:t>
      </w:r>
    </w:p>
    <w:p w:rsidR="00022BBF" w:rsidRPr="00022BBF" w:rsidRDefault="00022BBF" w:rsidP="00F10A6D">
      <w:pPr>
        <w:pStyle w:val="a3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BBF">
        <w:rPr>
          <w:rFonts w:ascii="Times New Roman" w:hAnsi="Times New Roman" w:cs="Times New Roman"/>
          <w:sz w:val="28"/>
          <w:szCs w:val="28"/>
          <w:lang w:val="uk-UA"/>
        </w:rPr>
        <w:t xml:space="preserve">Іванчук М. Г. Основи технології інтегрованого навчання в початковій школі: </w:t>
      </w:r>
      <w:proofErr w:type="spellStart"/>
      <w:r w:rsidRPr="00022BB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22BBF">
        <w:rPr>
          <w:rFonts w:ascii="Times New Roman" w:hAnsi="Times New Roman" w:cs="Times New Roman"/>
          <w:sz w:val="28"/>
          <w:szCs w:val="28"/>
          <w:lang w:val="uk-UA"/>
        </w:rPr>
        <w:t>. метод. посібник/ М. Г. Іванчук. – Чернівці: Рута, 2001. – 120 с.</w:t>
      </w:r>
    </w:p>
    <w:p w:rsidR="00A65262" w:rsidRDefault="00022BBF" w:rsidP="00F10A6D">
      <w:pPr>
        <w:pStyle w:val="a3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BBF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Інтегровані уроки в початковій школі / </w:t>
      </w:r>
      <w:proofErr w:type="spellStart"/>
      <w:r w:rsidRPr="00022BBF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022BBF">
        <w:rPr>
          <w:rFonts w:ascii="Times New Roman" w:hAnsi="Times New Roman" w:cs="Times New Roman"/>
          <w:sz w:val="28"/>
          <w:szCs w:val="28"/>
          <w:lang w:val="uk-UA"/>
        </w:rPr>
        <w:t>. Н. С. Вегера — Тернопіль – Харків: Ранок, 2010. — 160 с. —(Серія «Відкритий урок»).</w:t>
      </w:r>
    </w:p>
    <w:p w:rsidR="00022BBF" w:rsidRPr="00752822" w:rsidRDefault="00022BBF" w:rsidP="00752822">
      <w:pPr>
        <w:pStyle w:val="a3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2BBF">
        <w:rPr>
          <w:rFonts w:ascii="Times New Roman" w:hAnsi="Times New Roman" w:cs="Times New Roman"/>
          <w:iCs/>
          <w:sz w:val="28"/>
          <w:szCs w:val="28"/>
        </w:rPr>
        <w:t xml:space="preserve">Савченко О. </w:t>
      </w:r>
      <w:r w:rsidRPr="00022BBF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022BBF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02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BB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2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BBF">
        <w:rPr>
          <w:rFonts w:ascii="Times New Roman" w:hAnsi="Times New Roman" w:cs="Times New Roman"/>
          <w:sz w:val="28"/>
          <w:szCs w:val="28"/>
        </w:rPr>
        <w:t>інтегрованих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BBF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022BBF">
        <w:rPr>
          <w:rFonts w:ascii="Times New Roman" w:hAnsi="Times New Roman" w:cs="Times New Roman"/>
          <w:sz w:val="28"/>
          <w:szCs w:val="28"/>
        </w:rPr>
        <w:t xml:space="preserve"> // Початкова </w:t>
      </w:r>
      <w:r w:rsidRPr="00752822">
        <w:rPr>
          <w:rFonts w:ascii="Times New Roman" w:hAnsi="Times New Roman" w:cs="Times New Roman"/>
          <w:sz w:val="28"/>
          <w:szCs w:val="28"/>
        </w:rPr>
        <w:t>школа. — 1992. — № 1. — С. 27—29.</w:t>
      </w:r>
    </w:p>
    <w:p w:rsidR="00843FE4" w:rsidRPr="00752822" w:rsidRDefault="00843FE4" w:rsidP="0075282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3FE4" w:rsidRPr="00752822" w:rsidSect="00525B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E93"/>
    <w:multiLevelType w:val="hybridMultilevel"/>
    <w:tmpl w:val="44282C36"/>
    <w:lvl w:ilvl="0" w:tplc="9DE01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C68D8"/>
    <w:multiLevelType w:val="hybridMultilevel"/>
    <w:tmpl w:val="C60A0504"/>
    <w:lvl w:ilvl="0" w:tplc="2F321B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D5767"/>
    <w:multiLevelType w:val="hybridMultilevel"/>
    <w:tmpl w:val="91B0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676"/>
    <w:multiLevelType w:val="hybridMultilevel"/>
    <w:tmpl w:val="8896777E"/>
    <w:lvl w:ilvl="0" w:tplc="73528B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F573631"/>
    <w:multiLevelType w:val="hybridMultilevel"/>
    <w:tmpl w:val="6A8E2FB8"/>
    <w:lvl w:ilvl="0" w:tplc="2F321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30E2E"/>
    <w:multiLevelType w:val="hybridMultilevel"/>
    <w:tmpl w:val="0584D4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A43F66"/>
    <w:multiLevelType w:val="hybridMultilevel"/>
    <w:tmpl w:val="7F5085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B15540"/>
    <w:multiLevelType w:val="hybridMultilevel"/>
    <w:tmpl w:val="C96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27"/>
    <w:rsid w:val="000200FF"/>
    <w:rsid w:val="00022BBF"/>
    <w:rsid w:val="000561A0"/>
    <w:rsid w:val="00100092"/>
    <w:rsid w:val="00105FB8"/>
    <w:rsid w:val="00111563"/>
    <w:rsid w:val="001154DA"/>
    <w:rsid w:val="001F456F"/>
    <w:rsid w:val="00206C66"/>
    <w:rsid w:val="00301F9F"/>
    <w:rsid w:val="00303163"/>
    <w:rsid w:val="00424CAB"/>
    <w:rsid w:val="00441273"/>
    <w:rsid w:val="00525BA3"/>
    <w:rsid w:val="0057378C"/>
    <w:rsid w:val="005B23B1"/>
    <w:rsid w:val="005B7EF7"/>
    <w:rsid w:val="005D7337"/>
    <w:rsid w:val="00607386"/>
    <w:rsid w:val="006D640C"/>
    <w:rsid w:val="007508F8"/>
    <w:rsid w:val="00752822"/>
    <w:rsid w:val="007A3BDF"/>
    <w:rsid w:val="00843FE4"/>
    <w:rsid w:val="00851637"/>
    <w:rsid w:val="0085789B"/>
    <w:rsid w:val="008B5C1C"/>
    <w:rsid w:val="008D7A42"/>
    <w:rsid w:val="00912E65"/>
    <w:rsid w:val="00914118"/>
    <w:rsid w:val="00941B03"/>
    <w:rsid w:val="009774F4"/>
    <w:rsid w:val="00985DD3"/>
    <w:rsid w:val="00997C08"/>
    <w:rsid w:val="009A01CC"/>
    <w:rsid w:val="00A65262"/>
    <w:rsid w:val="00B663DB"/>
    <w:rsid w:val="00BD136F"/>
    <w:rsid w:val="00BE0B41"/>
    <w:rsid w:val="00C00470"/>
    <w:rsid w:val="00C043F2"/>
    <w:rsid w:val="00C10FD1"/>
    <w:rsid w:val="00C2611D"/>
    <w:rsid w:val="00D4100E"/>
    <w:rsid w:val="00D72427"/>
    <w:rsid w:val="00DC18F7"/>
    <w:rsid w:val="00DC3405"/>
    <w:rsid w:val="00F10A6D"/>
    <w:rsid w:val="00F27B84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262"/>
    <w:rPr>
      <w:color w:val="0000FF" w:themeColor="hyperlink"/>
      <w:u w:val="single"/>
    </w:rPr>
  </w:style>
  <w:style w:type="paragraph" w:customStyle="1" w:styleId="a5">
    <w:name w:val="Нормальний текст"/>
    <w:basedOn w:val="a"/>
    <w:rsid w:val="008578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6">
    <w:name w:val="FollowedHyperlink"/>
    <w:basedOn w:val="a0"/>
    <w:uiPriority w:val="99"/>
    <w:semiHidden/>
    <w:unhideWhenUsed/>
    <w:rsid w:val="0075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262"/>
    <w:rPr>
      <w:color w:val="0000FF" w:themeColor="hyperlink"/>
      <w:u w:val="single"/>
    </w:rPr>
  </w:style>
  <w:style w:type="paragraph" w:customStyle="1" w:styleId="a5">
    <w:name w:val="Нормальний текст"/>
    <w:basedOn w:val="a"/>
    <w:rsid w:val="008578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6">
    <w:name w:val="FollowedHyperlink"/>
    <w:basedOn w:val="a0"/>
    <w:uiPriority w:val="99"/>
    <w:semiHidden/>
    <w:unhideWhenUsed/>
    <w:rsid w:val="0075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ed-era.com/courses/course-v1:MON-EDERA-OSVITORIA+ST101+st101/courseware/1398b87899e34309879164345ffad9b9/4ce20caf76d946eeae73eb8abcda82cc/" TargetMode="External"/><Relationship Id="rId13" Type="http://schemas.openxmlformats.org/officeDocument/2006/relationships/hyperlink" Target="https://www.schoollife.org.ua/797-201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us.org.ua/view/integrovane-navchannya-yak-osvitnij-pazl/" TargetMode="External"/><Relationship Id="rId12" Type="http://schemas.openxmlformats.org/officeDocument/2006/relationships/hyperlink" Target="http://metodportal.com/node/634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betkaland.in.ua/tag/integrovani-urok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osvita.ua/legislation/law/2231/" TargetMode="External"/><Relationship Id="rId11" Type="http://schemas.openxmlformats.org/officeDocument/2006/relationships/hyperlink" Target="https://naurok.com.ua/post/integrovani-uroki-vid-teori-do-prakt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rnienkook82.blogspot.com/2018/06/blog-post_3.html" TargetMode="External"/><Relationship Id="rId10" Type="http://schemas.openxmlformats.org/officeDocument/2006/relationships/hyperlink" Target="https://urok-ua.com/tag/integrovani-uroki-v-pochatkoviy-shko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osvita.ua/school/lessons_summary/integr_urok/" TargetMode="External"/><Relationship Id="rId14" Type="http://schemas.openxmlformats.org/officeDocument/2006/relationships/hyperlink" Target="http://innacuhovich.blogspot.com/p/blog-page_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</dc:creator>
  <cp:lastModifiedBy>user</cp:lastModifiedBy>
  <cp:revision>2</cp:revision>
  <dcterms:created xsi:type="dcterms:W3CDTF">2018-12-07T15:30:00Z</dcterms:created>
  <dcterms:modified xsi:type="dcterms:W3CDTF">2018-12-07T15:30:00Z</dcterms:modified>
</cp:coreProperties>
</file>