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B0" w:rsidRPr="00D041C0" w:rsidRDefault="003F2FB0" w:rsidP="003F2FB0">
      <w:pPr>
        <w:tabs>
          <w:tab w:val="left" w:pos="8250"/>
        </w:tabs>
        <w:spacing w:after="0" w:line="240" w:lineRule="auto"/>
        <w:ind w:left="6379"/>
        <w:rPr>
          <w:rFonts w:ascii="Times New Roman" w:eastAsia="Calibri" w:hAnsi="Times New Roman" w:cs="Times New Roman"/>
          <w:i/>
          <w:sz w:val="28"/>
          <w:szCs w:val="28"/>
        </w:rPr>
      </w:pPr>
      <w:r w:rsidRPr="00D041C0">
        <w:rPr>
          <w:rFonts w:ascii="Times New Roman" w:eastAsia="Calibri" w:hAnsi="Times New Roman" w:cs="Times New Roman"/>
          <w:i/>
          <w:sz w:val="28"/>
          <w:szCs w:val="28"/>
        </w:rPr>
        <w:t>Бабійчук І.Ю.</w:t>
      </w:r>
      <w:r w:rsidR="00A403F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041C0">
        <w:rPr>
          <w:rFonts w:ascii="Times New Roman" w:eastAsia="Calibri" w:hAnsi="Times New Roman" w:cs="Times New Roman"/>
          <w:i/>
          <w:sz w:val="28"/>
          <w:szCs w:val="28"/>
        </w:rPr>
        <w:t xml:space="preserve">  психолог РМК відділу освіти Первомайської РДА</w:t>
      </w:r>
    </w:p>
    <w:p w:rsidR="003F2FB0" w:rsidRPr="00D041C0" w:rsidRDefault="000F6ED6" w:rsidP="003F2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57785</wp:posOffset>
                </wp:positionV>
                <wp:extent cx="6029325" cy="1033272"/>
                <wp:effectExtent l="0" t="19050" r="28575" b="1460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33272"/>
                        </a:xfrm>
                        <a:prstGeom prst="horizontalScroll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ED6" w:rsidRPr="00C7759F" w:rsidRDefault="002C6BA7" w:rsidP="00C77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775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«Особливості пізнавальної сфери</w:t>
                            </w:r>
                          </w:p>
                          <w:p w:rsidR="002C6BA7" w:rsidRPr="00C7759F" w:rsidRDefault="002C6BA7" w:rsidP="00C77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775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молодшого школяра»</w:t>
                            </w:r>
                          </w:p>
                          <w:p w:rsidR="002C6BA7" w:rsidRPr="00C7759F" w:rsidRDefault="002C6BA7" w:rsidP="00C77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left:0;text-align:left;margin-left:-1.8pt;margin-top:4.55pt;width:474.75pt;height:81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" fillcolor="#ed7d31 [3205]" strokecolor="#4472c4 [3208]" strokeweight="1pt">
                <v:stroke joinstyle="miter"/>
                <v:textbox>
                  <w:txbxContent>
                    <w:p w:rsidR="000F6ED6" w:rsidRPr="00C7759F" w:rsidRDefault="002C6BA7" w:rsidP="00C775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775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«Особливості пізнавальної сфери</w:t>
                      </w:r>
                    </w:p>
                    <w:p w:rsidR="002C6BA7" w:rsidRPr="00C7759F" w:rsidRDefault="002C6BA7" w:rsidP="00C775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775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молодшого школяра»</w:t>
                      </w:r>
                    </w:p>
                    <w:p w:rsidR="002C6BA7" w:rsidRPr="00C7759F" w:rsidRDefault="002C6BA7" w:rsidP="00C7759F"/>
                  </w:txbxContent>
                </v:textbox>
              </v:shape>
            </w:pict>
          </mc:Fallback>
        </mc:AlternateContent>
      </w:r>
    </w:p>
    <w:p w:rsidR="000F6ED6" w:rsidRDefault="000F6ED6" w:rsidP="003361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ED6" w:rsidRDefault="000F6ED6" w:rsidP="003361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3F7" w:rsidRDefault="002C6BA7" w:rsidP="000F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BA7">
        <w:rPr>
          <w:rFonts w:ascii="Times New Roman" w:hAnsi="Times New Roman" w:cs="Times New Roman"/>
          <w:sz w:val="28"/>
          <w:szCs w:val="28"/>
        </w:rPr>
        <w:t>Вищі пізнавальні функції</w:t>
      </w:r>
      <w:r w:rsidR="00A403F7">
        <w:rPr>
          <w:rFonts w:ascii="Times New Roman" w:hAnsi="Times New Roman" w:cs="Times New Roman"/>
          <w:sz w:val="28"/>
          <w:szCs w:val="28"/>
        </w:rPr>
        <w:t xml:space="preserve"> – </w:t>
      </w:r>
      <w:r w:rsidRPr="002C6BA7">
        <w:rPr>
          <w:rFonts w:ascii="Times New Roman" w:hAnsi="Times New Roman" w:cs="Times New Roman"/>
          <w:sz w:val="28"/>
          <w:szCs w:val="28"/>
        </w:rPr>
        <w:t>це складні психічні процеси, які формуються протягом життя людини.</w:t>
      </w:r>
      <w:r w:rsidRPr="002C6BA7">
        <w:rPr>
          <w:color w:val="000000"/>
          <w:sz w:val="30"/>
          <w:szCs w:val="30"/>
        </w:rPr>
        <w:t xml:space="preserve"> </w:t>
      </w:r>
      <w:r w:rsidRPr="002C6BA7">
        <w:rPr>
          <w:rFonts w:ascii="Times New Roman" w:hAnsi="Times New Roman" w:cs="Times New Roman"/>
          <w:sz w:val="28"/>
          <w:szCs w:val="28"/>
        </w:rPr>
        <w:t>Особливість вищих психічних функцій полягає в тому, що спочатку вони виступають як форма взаємодії між людьми і лише пізніше</w:t>
      </w:r>
      <w:r w:rsidR="00A403F7">
        <w:rPr>
          <w:rFonts w:ascii="Times New Roman" w:hAnsi="Times New Roman" w:cs="Times New Roman"/>
          <w:sz w:val="28"/>
          <w:szCs w:val="28"/>
        </w:rPr>
        <w:t xml:space="preserve"> – </w:t>
      </w:r>
      <w:r w:rsidRPr="002C6BA7">
        <w:rPr>
          <w:rFonts w:ascii="Times New Roman" w:hAnsi="Times New Roman" w:cs="Times New Roman"/>
          <w:sz w:val="28"/>
          <w:szCs w:val="28"/>
        </w:rPr>
        <w:t>як внутрішній  п</w:t>
      </w:r>
      <w:r w:rsidR="00894AF4" w:rsidRPr="002C6BA7">
        <w:rPr>
          <w:rFonts w:ascii="Times New Roman" w:hAnsi="Times New Roman" w:cs="Times New Roman"/>
          <w:sz w:val="28"/>
          <w:szCs w:val="28"/>
        </w:rPr>
        <w:t>роцес</w:t>
      </w:r>
      <w:r w:rsidRPr="002C6BA7">
        <w:rPr>
          <w:rFonts w:ascii="Times New Roman" w:hAnsi="Times New Roman" w:cs="Times New Roman"/>
          <w:sz w:val="28"/>
          <w:szCs w:val="28"/>
        </w:rPr>
        <w:t xml:space="preserve"> та багато в чому визначають свідомість особистості.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894AF4" w:rsidRPr="00CB2D8A">
        <w:rPr>
          <w:rFonts w:ascii="Times New Roman" w:hAnsi="Times New Roman" w:cs="Times New Roman"/>
          <w:sz w:val="28"/>
          <w:szCs w:val="28"/>
        </w:rPr>
        <w:t>авчання в школі включає не тільки засвоєння складної системи знань, становлення багатьох навчальних та інтелектуальних навичок, а</w:t>
      </w:r>
      <w:r w:rsidR="00A403F7">
        <w:rPr>
          <w:rFonts w:ascii="Times New Roman" w:hAnsi="Times New Roman" w:cs="Times New Roman"/>
          <w:sz w:val="28"/>
          <w:szCs w:val="28"/>
        </w:rPr>
        <w:t xml:space="preserve"> </w:t>
      </w:r>
      <w:r w:rsidR="00894AF4" w:rsidRPr="00CB2D8A">
        <w:rPr>
          <w:rFonts w:ascii="Times New Roman" w:hAnsi="Times New Roman" w:cs="Times New Roman"/>
          <w:sz w:val="28"/>
          <w:szCs w:val="28"/>
        </w:rPr>
        <w:t xml:space="preserve"> </w:t>
      </w:r>
      <w:r w:rsidR="00A403F7">
        <w:rPr>
          <w:rFonts w:ascii="Times New Roman" w:hAnsi="Times New Roman" w:cs="Times New Roman"/>
          <w:sz w:val="28"/>
          <w:szCs w:val="28"/>
        </w:rPr>
        <w:t xml:space="preserve">й </w:t>
      </w:r>
      <w:r w:rsidR="00894AF4" w:rsidRPr="00CB2D8A">
        <w:rPr>
          <w:rFonts w:ascii="Times New Roman" w:hAnsi="Times New Roman" w:cs="Times New Roman"/>
          <w:sz w:val="28"/>
          <w:szCs w:val="28"/>
        </w:rPr>
        <w:t>розвиток пізнавальних процесів</w:t>
      </w:r>
      <w:r w:rsidR="00411D9E">
        <w:rPr>
          <w:rFonts w:ascii="Times New Roman" w:hAnsi="Times New Roman" w:cs="Times New Roman"/>
          <w:sz w:val="28"/>
          <w:szCs w:val="28"/>
        </w:rPr>
        <w:t>.</w:t>
      </w:r>
      <w:r w:rsidR="00894AF4">
        <w:rPr>
          <w:rFonts w:ascii="Times New Roman" w:hAnsi="Times New Roman" w:cs="Times New Roman"/>
          <w:sz w:val="28"/>
          <w:szCs w:val="28"/>
        </w:rPr>
        <w:t xml:space="preserve"> </w:t>
      </w:r>
      <w:r w:rsidR="00CB2D8A" w:rsidRPr="00CB2D8A">
        <w:rPr>
          <w:rFonts w:ascii="Times New Roman" w:hAnsi="Times New Roman" w:cs="Times New Roman"/>
          <w:sz w:val="28"/>
          <w:szCs w:val="28"/>
        </w:rPr>
        <w:t xml:space="preserve">Однак у більшості випадків саме знання і навички розглядаються як кінцевий підсумок успішного навчання. У результаті на кожному новому, більш високому етапі навчання учень відчуває великі труднощі в засвоєнні і використанні нового навчального матеріалу. Головна причина таких труднощів полягає не тільки в прогалинах попереднього етапу навчання, але і в нерозвиненості самих пізнавальних процесів, непідготовленості до постановки та вирішення нових, більш складних проблем, </w:t>
      </w:r>
      <w:r w:rsidR="00A403F7">
        <w:rPr>
          <w:rFonts w:ascii="Times New Roman" w:hAnsi="Times New Roman" w:cs="Times New Roman"/>
          <w:sz w:val="28"/>
          <w:szCs w:val="28"/>
        </w:rPr>
        <w:t xml:space="preserve">до </w:t>
      </w:r>
      <w:r w:rsidR="00CB2D8A" w:rsidRPr="00CB2D8A">
        <w:rPr>
          <w:rFonts w:ascii="Times New Roman" w:hAnsi="Times New Roman" w:cs="Times New Roman"/>
          <w:sz w:val="28"/>
          <w:szCs w:val="28"/>
        </w:rPr>
        <w:t xml:space="preserve">розуміння нового навчального матеріалу, </w:t>
      </w:r>
      <w:r w:rsidR="00411D9E" w:rsidRPr="00CB2D8A">
        <w:rPr>
          <w:rFonts w:ascii="Times New Roman" w:hAnsi="Times New Roman" w:cs="Times New Roman"/>
          <w:sz w:val="28"/>
          <w:szCs w:val="28"/>
        </w:rPr>
        <w:t>обґрунтуванн</w:t>
      </w:r>
      <w:r w:rsidR="00A403F7">
        <w:rPr>
          <w:rFonts w:ascii="Times New Roman" w:hAnsi="Times New Roman" w:cs="Times New Roman"/>
          <w:sz w:val="28"/>
          <w:szCs w:val="28"/>
        </w:rPr>
        <w:t>я</w:t>
      </w:r>
      <w:r w:rsidR="00CB2D8A" w:rsidRPr="00CB2D8A">
        <w:rPr>
          <w:rFonts w:ascii="Times New Roman" w:hAnsi="Times New Roman" w:cs="Times New Roman"/>
          <w:sz w:val="28"/>
          <w:szCs w:val="28"/>
        </w:rPr>
        <w:t xml:space="preserve"> знайденого рішення, висловлення власної думки. Для того</w:t>
      </w:r>
      <w:r w:rsidR="00A403F7">
        <w:rPr>
          <w:rFonts w:ascii="Times New Roman" w:hAnsi="Times New Roman" w:cs="Times New Roman"/>
          <w:sz w:val="28"/>
          <w:szCs w:val="28"/>
        </w:rPr>
        <w:t xml:space="preserve">, </w:t>
      </w:r>
      <w:r w:rsidR="00CB2D8A" w:rsidRPr="00CB2D8A">
        <w:rPr>
          <w:rFonts w:ascii="Times New Roman" w:hAnsi="Times New Roman" w:cs="Times New Roman"/>
          <w:sz w:val="28"/>
          <w:szCs w:val="28"/>
        </w:rPr>
        <w:t xml:space="preserve"> щоб сприяти на кожному віковому етапі і в кожному навчальному предметі успішному засвоєнню навчального матеріалу, необхідно на попередньому етапі </w:t>
      </w:r>
      <w:r w:rsidR="00A403F7" w:rsidRPr="00CB2D8A">
        <w:rPr>
          <w:rFonts w:ascii="Times New Roman" w:hAnsi="Times New Roman" w:cs="Times New Roman"/>
          <w:sz w:val="28"/>
          <w:szCs w:val="28"/>
        </w:rPr>
        <w:t xml:space="preserve">досягти </w:t>
      </w:r>
      <w:r w:rsidR="00CB2D8A" w:rsidRPr="00CB2D8A">
        <w:rPr>
          <w:rFonts w:ascii="Times New Roman" w:hAnsi="Times New Roman" w:cs="Times New Roman"/>
          <w:sz w:val="28"/>
          <w:szCs w:val="28"/>
        </w:rPr>
        <w:t xml:space="preserve">розвитку системи пізнавальних процесів, що забезпечують </w:t>
      </w:r>
      <w:r w:rsidR="00336136">
        <w:rPr>
          <w:rFonts w:ascii="Times New Roman" w:hAnsi="Times New Roman" w:cs="Times New Roman"/>
          <w:sz w:val="28"/>
          <w:szCs w:val="28"/>
        </w:rPr>
        <w:t xml:space="preserve">можливість успішного засвоєння. </w:t>
      </w:r>
    </w:p>
    <w:p w:rsidR="00D041C0" w:rsidRPr="000F6ED6" w:rsidRDefault="000F6ED6" w:rsidP="000F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AF4">
        <w:rPr>
          <w:rFonts w:ascii="Times New Roman" w:hAnsi="Times New Roman" w:cs="Times New Roman"/>
          <w:bCs/>
          <w:sz w:val="28"/>
          <w:szCs w:val="28"/>
        </w:rPr>
        <w:t>Пізнавальна</w:t>
      </w:r>
      <w:r>
        <w:rPr>
          <w:rFonts w:ascii="Times New Roman" w:hAnsi="Times New Roman" w:cs="Times New Roman"/>
          <w:sz w:val="28"/>
          <w:szCs w:val="28"/>
        </w:rPr>
        <w:t xml:space="preserve"> діяльність –</w:t>
      </w:r>
      <w:r w:rsidRPr="00894AF4">
        <w:rPr>
          <w:rFonts w:ascii="Times New Roman" w:hAnsi="Times New Roman" w:cs="Times New Roman"/>
          <w:sz w:val="28"/>
          <w:szCs w:val="28"/>
        </w:rPr>
        <w:t xml:space="preserve"> це </w:t>
      </w:r>
      <w:r w:rsidRPr="00894AF4">
        <w:rPr>
          <w:rFonts w:ascii="Times New Roman" w:hAnsi="Times New Roman" w:cs="Times New Roman"/>
          <w:bCs/>
          <w:sz w:val="28"/>
          <w:szCs w:val="28"/>
        </w:rPr>
        <w:t>процес</w:t>
      </w:r>
      <w:r w:rsidRPr="00894AF4">
        <w:rPr>
          <w:rFonts w:ascii="Times New Roman" w:hAnsi="Times New Roman" w:cs="Times New Roman"/>
          <w:sz w:val="28"/>
          <w:szCs w:val="28"/>
        </w:rPr>
        <w:t> відображення в мозку людини предметів та явищ дійсності.</w:t>
      </w:r>
      <w:r w:rsidRPr="00894AF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94AF4">
        <w:rPr>
          <w:rFonts w:ascii="Times New Roman" w:hAnsi="Times New Roman" w:cs="Times New Roman"/>
          <w:sz w:val="28"/>
          <w:szCs w:val="28"/>
        </w:rPr>
        <w:t>Вона складається із серії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AF4">
        <w:rPr>
          <w:rFonts w:ascii="Times New Roman" w:hAnsi="Times New Roman" w:cs="Times New Roman"/>
          <w:bCs/>
          <w:sz w:val="28"/>
          <w:szCs w:val="28"/>
        </w:rPr>
        <w:t>пізнавальних</w:t>
      </w:r>
      <w:r w:rsidRPr="00894AF4">
        <w:rPr>
          <w:rFonts w:ascii="Times New Roman" w:hAnsi="Times New Roman" w:cs="Times New Roman"/>
          <w:sz w:val="28"/>
          <w:szCs w:val="28"/>
        </w:rPr>
        <w:t> психічних </w:t>
      </w:r>
      <w:r w:rsidRPr="00894AF4">
        <w:rPr>
          <w:rFonts w:ascii="Times New Roman" w:hAnsi="Times New Roman" w:cs="Times New Roman"/>
          <w:bCs/>
          <w:sz w:val="28"/>
          <w:szCs w:val="28"/>
        </w:rPr>
        <w:t>процесів</w:t>
      </w:r>
      <w:r>
        <w:rPr>
          <w:rFonts w:ascii="Times New Roman" w:hAnsi="Times New Roman" w:cs="Times New Roman"/>
          <w:sz w:val="28"/>
          <w:szCs w:val="28"/>
        </w:rPr>
        <w:t>: мовлення, мислення, уяв</w:t>
      </w:r>
      <w:r w:rsidR="00A403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пам’ят</w:t>
      </w:r>
      <w:r w:rsidR="00A403F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, уваг</w:t>
      </w:r>
      <w:r w:rsidR="00A403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сприймання</w:t>
      </w:r>
      <w:r w:rsidR="00F903EC">
        <w:rPr>
          <w:rFonts w:ascii="Times New Roman" w:hAnsi="Times New Roman" w:cs="Times New Roman"/>
          <w:sz w:val="28"/>
          <w:szCs w:val="28"/>
        </w:rPr>
        <w:t>, відчуття</w:t>
      </w:r>
      <w:r w:rsidR="00A40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136">
        <w:rPr>
          <w:rFonts w:ascii="Times New Roman" w:hAnsi="Times New Roman" w:cs="Times New Roman"/>
          <w:sz w:val="28"/>
          <w:szCs w:val="28"/>
        </w:rPr>
        <w:t>за допомогою яких</w:t>
      </w:r>
      <w:r w:rsidR="00336136" w:rsidRPr="00894AF4">
        <w:rPr>
          <w:rFonts w:ascii="Times New Roman" w:hAnsi="Times New Roman" w:cs="Times New Roman"/>
          <w:sz w:val="28"/>
          <w:szCs w:val="28"/>
        </w:rPr>
        <w:t xml:space="preserve"> людина пізнає світ</w:t>
      </w:r>
      <w:r w:rsidR="00336136">
        <w:rPr>
          <w:rFonts w:ascii="Times New Roman" w:hAnsi="Times New Roman" w:cs="Times New Roman"/>
          <w:sz w:val="28"/>
          <w:szCs w:val="28"/>
        </w:rPr>
        <w:t>.</w:t>
      </w:r>
      <w:r w:rsidR="00841ED5">
        <w:rPr>
          <w:rFonts w:ascii="Times New Roman" w:hAnsi="Times New Roman" w:cs="Times New Roman"/>
          <w:sz w:val="28"/>
          <w:szCs w:val="28"/>
        </w:rPr>
        <w:t xml:space="preserve"> </w:t>
      </w:r>
      <w:r w:rsidR="00CB2D8A" w:rsidRPr="00CB2D8A">
        <w:rPr>
          <w:rFonts w:ascii="Times New Roman" w:hAnsi="Times New Roman" w:cs="Times New Roman"/>
          <w:sz w:val="28"/>
          <w:szCs w:val="28"/>
        </w:rPr>
        <w:t>Всі пізнавальні процеси становлять єдину систему, яку в цілому можна назвати інтелектуальною системою</w:t>
      </w:r>
      <w:r w:rsidR="00411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B9B" w:rsidRPr="00AE3075" w:rsidRDefault="00215430" w:rsidP="000E5619">
      <w:pPr>
        <w:jc w:val="both"/>
        <w:rPr>
          <w:rFonts w:ascii="Times New Roman" w:hAnsi="Times New Roman" w:cs="Times New Roman"/>
          <w:sz w:val="28"/>
          <w:szCs w:val="28"/>
        </w:rPr>
      </w:pPr>
      <w:r w:rsidRPr="00AE30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22860</wp:posOffset>
                </wp:positionV>
                <wp:extent cx="1343025" cy="1104900"/>
                <wp:effectExtent l="0" t="0" r="28575" b="19050"/>
                <wp:wrapThrough wrapText="bothSides">
                  <wp:wrapPolygon edited="0">
                    <wp:start x="19302" y="0"/>
                    <wp:lineTo x="0" y="2234"/>
                    <wp:lineTo x="0" y="21600"/>
                    <wp:lineTo x="2451" y="21600"/>
                    <wp:lineTo x="21753" y="19366"/>
                    <wp:lineTo x="21753" y="0"/>
                    <wp:lineTo x="19302" y="0"/>
                  </wp:wrapPolygon>
                </wp:wrapThrough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04900"/>
                        </a:xfrm>
                        <a:prstGeom prst="horizontalScroll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430" w:rsidRDefault="00215430" w:rsidP="0021543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Мовлення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Горизонтальный свиток 3" o:spid="_x0000_s1027" type="#_x0000_t98" style="position:absolute;left:0;text-align:left;margin-left:-1.05pt;margin-top:1.8pt;width:105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" fillcolor="#ed7d31 [3205]" strokecolor="#1f4d78 [1604]" strokeweight="1pt">
                <v:stroke joinstyle="miter"/>
                <v:textbox>
                  <w:txbxContent>
                    <w:p w:rsidR="00215430" w:rsidRDefault="00215430" w:rsidP="00215430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uk-UA"/>
                        </w:rPr>
                        <w:t>Мовлення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0B9B" w:rsidRPr="00AE3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Мова - система звукових і графічних знаків, що виникла на певному рівні розвитку людства, розвивається і має </w:t>
      </w:r>
      <w:r w:rsidR="008C0B9B" w:rsidRPr="00AE3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 xml:space="preserve">соціальне призначення; правила мови нормалізують використання знаків та їх функціонування як засобів </w:t>
      </w:r>
      <w:r w:rsidR="000E5619" w:rsidRPr="00AE3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</w:t>
      </w:r>
      <w:r w:rsidR="008C0B9B" w:rsidRPr="00AE3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людського спілкування.</w:t>
      </w:r>
      <w:r w:rsidR="008C0B9B" w:rsidRPr="00AE30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F3364" w:rsidRDefault="000E5619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2816225</wp:posOffset>
            </wp:positionV>
            <wp:extent cx="1933575" cy="1007745"/>
            <wp:effectExtent l="0" t="0" r="9525" b="1905"/>
            <wp:wrapThrough wrapText="bothSides">
              <wp:wrapPolygon edited="0">
                <wp:start x="0" y="0"/>
                <wp:lineTo x="0" y="21233"/>
                <wp:lineTo x="21494" y="21233"/>
                <wp:lineTo x="21494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diojournalism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B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Мова</w:t>
      </w:r>
      <w:r w:rsidR="00A40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8C0B9B" w:rsidRPr="008C0B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найважливіший засіб спілкування і пізнання.</w:t>
      </w:r>
      <w:r w:rsidR="008C0B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3364" w:rsidRPr="00FF3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Оволодіння рід</w:t>
      </w:r>
      <w:r w:rsidR="0070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ною мовою як засобом </w:t>
      </w:r>
      <w:r w:rsidR="00FF3364" w:rsidRPr="00FF3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спілкування і пізнання є одним з найважливіших </w:t>
      </w:r>
      <w:r w:rsidR="00A40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FF3364" w:rsidRPr="00FF3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дбань дитини в шкільному віці, тому питанням розвитку мовлення молодших школярів необхідно приділяти особливу увагу. </w:t>
      </w:r>
      <w:r w:rsidR="00FF3364" w:rsidRPr="00FF33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FF3364" w:rsidRPr="00FF3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більшення словникового запасу</w:t>
      </w:r>
      <w:r w:rsidR="000F2A2C" w:rsidRPr="000F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2A2C" w:rsidRPr="00FF3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молодших школярів</w:t>
      </w:r>
      <w:r w:rsidR="00FF3364" w:rsidRPr="00FF3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знайомство з багатствами рідної мови</w:t>
      </w:r>
      <w:r w:rsidR="00A40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FF3364" w:rsidRPr="00FF3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основні елементи формування особистості, освоєння вироблених цінностей культури суспільства, в якому росте і розвивається дитина. Ці елементи нерозривно пов'язані з інтелектуальним розвитком, моральним, естетичним вихованням і є пріоритетним</w:t>
      </w:r>
      <w:r w:rsidR="00A40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F3364" w:rsidRPr="00FF3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процесі вивчення рідної мови школярами молодших класів.</w:t>
      </w:r>
    </w:p>
    <w:p w:rsidR="000E5619" w:rsidRPr="000E5619" w:rsidRDefault="00841ED5" w:rsidP="00841ED5">
      <w:pPr>
        <w:pStyle w:val="a4"/>
        <w:spacing w:after="0" w:line="360" w:lineRule="auto"/>
        <w:ind w:right="20" w:firstLine="5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E5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Рекомендації вчителям: </w:t>
      </w:r>
    </w:p>
    <w:p w:rsidR="000E5619" w:rsidRDefault="00841ED5" w:rsidP="000E5619">
      <w:pPr>
        <w:pStyle w:val="a4"/>
        <w:spacing w:after="0" w:line="360" w:lineRule="auto"/>
        <w:ind w:right="20" w:firstLine="54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Щоб формувати способи розвитку думки в мовленні учнів початкових класів, необхідно:</w:t>
      </w:r>
    </w:p>
    <w:p w:rsidR="007C59C8" w:rsidRDefault="007C59C8" w:rsidP="000E5619">
      <w:pPr>
        <w:pStyle w:val="a4"/>
        <w:spacing w:after="0" w:line="360" w:lineRule="auto"/>
        <w:ind w:right="20" w:firstLine="54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59C8" w:rsidTr="007C59C8">
        <w:tc>
          <w:tcPr>
            <w:tcW w:w="9345" w:type="dxa"/>
            <w:shd w:val="clear" w:color="auto" w:fill="ED7D31" w:themeFill="accent2"/>
          </w:tcPr>
          <w:p w:rsidR="007C59C8" w:rsidRPr="007C59C8" w:rsidRDefault="007C59C8" w:rsidP="007C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підбирати завдання, у виконанні яких поєдну</w:t>
            </w: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softHyphen/>
              <w:t xml:space="preserve">валося б розв’язування </w:t>
            </w:r>
            <w:proofErr w:type="spellStart"/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мислительних</w:t>
            </w:r>
            <w:proofErr w:type="spellEnd"/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і комунікативних задач; </w:t>
            </w:r>
          </w:p>
        </w:tc>
      </w:tr>
      <w:tr w:rsidR="007C59C8" w:rsidTr="007C59C8">
        <w:tc>
          <w:tcPr>
            <w:tcW w:w="9345" w:type="dxa"/>
            <w:shd w:val="clear" w:color="auto" w:fill="C9C9C9" w:themeFill="accent3" w:themeFillTint="99"/>
          </w:tcPr>
          <w:p w:rsidR="007C59C8" w:rsidRPr="007C59C8" w:rsidRDefault="007C59C8" w:rsidP="007C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створювати в дітей активну установку на адек</w:t>
            </w: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softHyphen/>
              <w:t xml:space="preserve">ватну передачу думки в мовленні; </w:t>
            </w:r>
          </w:p>
        </w:tc>
      </w:tr>
      <w:tr w:rsidR="007C59C8" w:rsidTr="007C59C8">
        <w:tc>
          <w:tcPr>
            <w:tcW w:w="9345" w:type="dxa"/>
            <w:shd w:val="clear" w:color="auto" w:fill="8EAADB" w:themeFill="accent5" w:themeFillTint="99"/>
          </w:tcPr>
          <w:p w:rsidR="007C59C8" w:rsidRPr="007C59C8" w:rsidRDefault="007C59C8" w:rsidP="007C5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вироб</w:t>
            </w: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softHyphen/>
              <w:t>ляти в учнів спеціальні форми самоконтролю власного непідготовленого мовлення;</w:t>
            </w:r>
            <w:r w:rsidRPr="007C59C8">
              <w:rPr>
                <w:rFonts w:ascii="Times New Roman" w:eastAsia="+mn-ea" w:hAnsi="Times New Roman" w:cs="Times New Roman"/>
                <w:color w:val="FFFFFF"/>
                <w:sz w:val="28"/>
                <w:szCs w:val="28"/>
              </w:rPr>
              <w:t>.</w:t>
            </w:r>
          </w:p>
        </w:tc>
      </w:tr>
      <w:tr w:rsidR="007C59C8" w:rsidTr="007C59C8">
        <w:tc>
          <w:tcPr>
            <w:tcW w:w="9345" w:type="dxa"/>
            <w:shd w:val="clear" w:color="auto" w:fill="A8D08D" w:themeFill="accent6" w:themeFillTint="99"/>
          </w:tcPr>
          <w:p w:rsidR="007C59C8" w:rsidRPr="007C59C8" w:rsidRDefault="007C59C8" w:rsidP="007C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сприяти школярам  в усвідомленні та аналізі власних прийомів уточнення думки в мовленні;</w:t>
            </w:r>
          </w:p>
        </w:tc>
      </w:tr>
      <w:tr w:rsidR="007C59C8" w:rsidTr="007C59C8">
        <w:tc>
          <w:tcPr>
            <w:tcW w:w="9345" w:type="dxa"/>
            <w:shd w:val="clear" w:color="auto" w:fill="FFD966" w:themeFill="accent4" w:themeFillTint="99"/>
          </w:tcPr>
          <w:p w:rsidR="007C59C8" w:rsidRPr="007C59C8" w:rsidRDefault="007C59C8" w:rsidP="007C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допомагати учням усвідомлювати типові порушення структури в мовленні їхніх товаришів. </w:t>
            </w:r>
          </w:p>
        </w:tc>
      </w:tr>
    </w:tbl>
    <w:p w:rsidR="00841ED5" w:rsidRPr="00841ED5" w:rsidRDefault="00841ED5" w:rsidP="00AE3075">
      <w:pPr>
        <w:widowControl w:val="0"/>
        <w:spacing w:after="0" w:line="360" w:lineRule="auto"/>
        <w:ind w:right="20"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Граматичні знання, уміння і навички мають </w:t>
      </w:r>
      <w:r w:rsidR="00AE3075"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формуватися</w:t>
      </w: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з максимальною ак</w:t>
      </w: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softHyphen/>
        <w:t xml:space="preserve">тивізацією </w:t>
      </w:r>
      <w:r w:rsidR="00AE307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розумових</w:t>
      </w: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дій, які мають підняти їх на теоретичний рівень. Тільки при такій умові граматичні знання будут</w:t>
      </w:r>
      <w:r w:rsidR="00EC2C71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ь відігравати провідну роль в </w:t>
      </w: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оволодінні учнями мовлення.</w:t>
      </w:r>
    </w:p>
    <w:p w:rsidR="00FF3364" w:rsidRPr="00B06B35" w:rsidRDefault="00B06B35" w:rsidP="00B06B35">
      <w:pPr>
        <w:ind w:left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2E674" wp14:editId="1C4FC93C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1343025" cy="1066800"/>
                <wp:effectExtent l="0" t="0" r="28575" b="19050"/>
                <wp:wrapThrough wrapText="bothSides">
                  <wp:wrapPolygon edited="0">
                    <wp:start x="19609" y="0"/>
                    <wp:lineTo x="0" y="2314"/>
                    <wp:lineTo x="0" y="21600"/>
                    <wp:lineTo x="2451" y="21600"/>
                    <wp:lineTo x="21753" y="19286"/>
                    <wp:lineTo x="21753" y="0"/>
                    <wp:lineTo x="19609" y="0"/>
                  </wp:wrapPolygon>
                </wp:wrapThrough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66800"/>
                        </a:xfrm>
                        <a:prstGeom prst="horizontalScroll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430" w:rsidRDefault="00215430" w:rsidP="00215430">
                            <w:pPr>
                              <w:jc w:val="center"/>
                            </w:pPr>
                            <w:r w:rsidRPr="000F2A2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Мислення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2E674" id="Горизонтальный свиток 4" o:spid="_x0000_s1028" type="#_x0000_t98" style="position:absolute;left:0;text-align:left;margin-left:-.3pt;margin-top:1.8pt;width:105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" fillcolor="#ed7d31 [3205]" strokecolor="#41719c" strokeweight="1pt">
                <v:stroke joinstyle="miter"/>
                <v:textbox>
                  <w:txbxContent>
                    <w:p w:rsidR="00215430" w:rsidRDefault="00215430" w:rsidP="00215430">
                      <w:pPr>
                        <w:jc w:val="center"/>
                      </w:pPr>
                      <w:r w:rsidRPr="000F2A2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uk-UA"/>
                        </w:rPr>
                        <w:t>Мислення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0B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Мислення -</w:t>
      </w:r>
      <w:r w:rsidR="007B65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це </w:t>
      </w:r>
      <w:r w:rsidR="0064089D" w:rsidRPr="00640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психічний процес самостійного пошуку й відкриття суттєво нового, тобто процес опосередкування та узагальнення відображення дійсності під час її аналізу й синтезу, що виникає на основі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 </w:t>
      </w:r>
      <w:r w:rsidR="0064089D" w:rsidRPr="00640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практичної діяльності й досвіду</w:t>
      </w:r>
      <w:r w:rsidR="00640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</w:p>
    <w:p w:rsidR="00256504" w:rsidRDefault="000F2A2C" w:rsidP="002565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2A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Домінуючою функцією в молодшому шкільному віці стає мислення. Від інтелекту залежить розвиток інших психічних функцій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0F2A2C">
        <w:t xml:space="preserve"> </w:t>
      </w:r>
      <w:r w:rsidRPr="000F2A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перші роки навчання в школі прогрес у розумовому розвитку дітей </w:t>
      </w:r>
      <w:r w:rsidR="00A40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стає </w:t>
      </w:r>
      <w:r w:rsidRPr="000F2A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досить помітним. Від домінування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образного мислення</w:t>
      </w:r>
      <w:r w:rsidRPr="000F2A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="00757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допонятійного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0F2A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школяр піднімається до словесно-логічного мислення на рівні конкретних понять. </w:t>
      </w:r>
      <w:proofErr w:type="spellStart"/>
      <w:r w:rsidR="00256504" w:rsidRPr="00256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Допонятійне</w:t>
      </w:r>
      <w:proofErr w:type="spellEnd"/>
      <w:r w:rsidR="00256504" w:rsidRPr="00256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мислення – це початкова стадія, коли формуються властивості, що дають можливість подолати ряд часових і просторових обмежень. На цьому етапі мислення у дітей має іншу</w:t>
      </w:r>
      <w:r w:rsidR="00A40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256504" w:rsidRPr="00256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0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ніж </w:t>
      </w:r>
      <w:r w:rsidR="00256504" w:rsidRPr="00256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дорослих, логіку і організацію. Логіка не є вродженою, а розвивається поступово </w:t>
      </w:r>
      <w:r w:rsidR="00584672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процесі взаємодії</w:t>
      </w:r>
      <w:r w:rsidR="00256504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предметами</w:t>
      </w:r>
      <w:r w:rsidR="00256504" w:rsidRPr="007C59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56504" w:rsidRPr="00256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56504" w:rsidRPr="000F2A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процесі навчання у молодших школя</w:t>
      </w:r>
      <w:r w:rsidR="003350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 формуються наукові поняття, що </w:t>
      </w:r>
      <w:r w:rsidR="00256504" w:rsidRPr="000F2A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дає можливість </w:t>
      </w:r>
      <w:r w:rsidR="00F903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розвивати</w:t>
      </w:r>
      <w:r w:rsidR="00256504" w:rsidRPr="000F2A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0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них </w:t>
      </w:r>
      <w:r w:rsidR="00256504" w:rsidRPr="000F2A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</w:t>
      </w:r>
      <w:r w:rsidR="00A40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256504" w:rsidRPr="000F2A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понятійного або теоретичного мислення.</w:t>
      </w:r>
    </w:p>
    <w:p w:rsidR="00713492" w:rsidRPr="000E5619" w:rsidRDefault="007C59C8" w:rsidP="00713492">
      <w:pPr>
        <w:pStyle w:val="a4"/>
        <w:spacing w:after="0" w:line="360" w:lineRule="auto"/>
        <w:ind w:right="20" w:firstLine="5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4624" behindDoc="0" locked="0" layoutInCell="1" allowOverlap="1" wp14:anchorId="3F1FCA31" wp14:editId="419CA03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23365" cy="828040"/>
            <wp:effectExtent l="0" t="0" r="635" b="0"/>
            <wp:wrapThrough wrapText="bothSides">
              <wp:wrapPolygon edited="0">
                <wp:start x="0" y="0"/>
                <wp:lineTo x="0" y="20871"/>
                <wp:lineTo x="21339" y="20871"/>
                <wp:lineTo x="21339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dutainment3-530x4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3" t="30250" r="3207" b="3500"/>
                    <a:stretch/>
                  </pic:blipFill>
                  <pic:spPr bwMode="auto">
                    <a:xfrm>
                      <a:off x="0" y="0"/>
                      <a:ext cx="152336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492" w:rsidRPr="000E5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Рекомендації вчителям: </w:t>
      </w:r>
    </w:p>
    <w:p w:rsidR="007C59C8" w:rsidRDefault="00713492" w:rsidP="00C7432C">
      <w:pPr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Щоб </w:t>
      </w:r>
      <w:r w:rsidR="003350F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розвивати</w:t>
      </w: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мислення</w:t>
      </w: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учнів початкових класів, необхідно</w:t>
      </w:r>
      <w:r w:rsidR="00A403F7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включати в заняття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59C8" w:rsidTr="007C59C8">
        <w:tc>
          <w:tcPr>
            <w:tcW w:w="9345" w:type="dxa"/>
            <w:shd w:val="clear" w:color="auto" w:fill="ED7D31" w:themeFill="accent2"/>
          </w:tcPr>
          <w:p w:rsidR="007C59C8" w:rsidRDefault="007C59C8" w:rsidP="007C59C8">
            <w:pPr>
              <w:jc w:val="both"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завдання на порівняння пари предметів   або   явищ,  знаходження   подібності   й відмінностей між ними;</w:t>
            </w:r>
          </w:p>
          <w:p w:rsidR="00C7432C" w:rsidRPr="007C59C8" w:rsidRDefault="00C7432C" w:rsidP="007C5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9C8" w:rsidTr="007C59C8">
        <w:tc>
          <w:tcPr>
            <w:tcW w:w="9345" w:type="dxa"/>
            <w:shd w:val="clear" w:color="auto" w:fill="F4B083" w:themeFill="accent2" w:themeFillTint="99"/>
          </w:tcPr>
          <w:p w:rsidR="007C59C8" w:rsidRDefault="007C59C8" w:rsidP="007C59C8">
            <w:pP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знаходження  "зайвого"  слова  або  зображення,   не пов'язаного загальною ознакою з іншими;</w:t>
            </w:r>
          </w:p>
          <w:p w:rsidR="00C7432C" w:rsidRPr="007C59C8" w:rsidRDefault="00C7432C" w:rsidP="007C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9C8" w:rsidTr="007C59C8">
        <w:tc>
          <w:tcPr>
            <w:tcW w:w="9345" w:type="dxa"/>
            <w:shd w:val="clear" w:color="auto" w:fill="C9C9C9" w:themeFill="accent3" w:themeFillTint="99"/>
          </w:tcPr>
          <w:p w:rsidR="007C59C8" w:rsidRDefault="007C59C8" w:rsidP="007C59C8">
            <w:pP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класифікацію, узагальнення різних      предметів      за     загальними      ознаками; </w:t>
            </w:r>
          </w:p>
          <w:p w:rsidR="00C7432C" w:rsidRPr="007C59C8" w:rsidRDefault="00C7432C" w:rsidP="007C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9C8" w:rsidTr="007C59C8">
        <w:tc>
          <w:tcPr>
            <w:tcW w:w="9345" w:type="dxa"/>
            <w:shd w:val="clear" w:color="auto" w:fill="A8D08D" w:themeFill="accent6" w:themeFillTint="99"/>
          </w:tcPr>
          <w:p w:rsidR="007C59C8" w:rsidRDefault="007C59C8" w:rsidP="007C59C8">
            <w:pP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послідовне розкладання картинок і складання розповіді за ними; усвідомлення закономірностей;</w:t>
            </w:r>
          </w:p>
          <w:p w:rsidR="00C7432C" w:rsidRPr="007C59C8" w:rsidRDefault="00C7432C" w:rsidP="007C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9C8" w:rsidTr="007C59C8">
        <w:tc>
          <w:tcPr>
            <w:tcW w:w="9345" w:type="dxa"/>
            <w:shd w:val="clear" w:color="auto" w:fill="8EAADB" w:themeFill="accent5" w:themeFillTint="99"/>
          </w:tcPr>
          <w:p w:rsidR="007C59C8" w:rsidRDefault="007C59C8" w:rsidP="007C59C8">
            <w:pP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завдання на кмітливість, логічні міркування тощо.</w:t>
            </w:r>
          </w:p>
          <w:p w:rsidR="00C7432C" w:rsidRPr="007C59C8" w:rsidRDefault="00C7432C" w:rsidP="007C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9C8" w:rsidTr="007C59C8">
        <w:tc>
          <w:tcPr>
            <w:tcW w:w="9345" w:type="dxa"/>
            <w:shd w:val="clear" w:color="auto" w:fill="FFD966" w:themeFill="accent4" w:themeFillTint="99"/>
          </w:tcPr>
          <w:p w:rsidR="007C59C8" w:rsidRPr="007C59C8" w:rsidRDefault="007C59C8" w:rsidP="007C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9C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Розширюйте кругозір дітей, їхні основні уявлення про природні, соціальні явища,  нагромаджуйте в дітей знання і враження, аналізуючи поведінку людей.</w:t>
            </w:r>
            <w:r w:rsidRPr="007C59C8">
              <w:rPr>
                <w:rFonts w:ascii="Times New Roman" w:eastAsia="+mn-ea" w:hAnsi="Times New Roman" w:cs="Times New Roman"/>
                <w:color w:val="FFFFFF"/>
                <w:sz w:val="28"/>
                <w:szCs w:val="28"/>
              </w:rPr>
              <w:t>.</w:t>
            </w:r>
          </w:p>
        </w:tc>
      </w:tr>
    </w:tbl>
    <w:p w:rsidR="007C59C8" w:rsidRPr="00C7432C" w:rsidRDefault="007C59C8" w:rsidP="002565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uk-UA"/>
        </w:rPr>
      </w:pPr>
    </w:p>
    <w:p w:rsidR="00713492" w:rsidRDefault="00D375D3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75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Таким чином мислення розвивається від конкретних образів до </w:t>
      </w:r>
      <w:r w:rsidR="00EC2C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понять</w:t>
      </w:r>
      <w:r w:rsidR="00C72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допомагає</w:t>
      </w:r>
      <w:r w:rsidR="00EC2C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2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досягти високий рівень</w:t>
      </w:r>
      <w:r w:rsidR="00EC2C71" w:rsidRPr="00D375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взаємороз</w:t>
      </w:r>
      <w:r w:rsidR="00C72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уміння при спілкуванні з дітьми.</w:t>
      </w:r>
    </w:p>
    <w:p w:rsidR="00006D50" w:rsidRDefault="00215430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EB818" wp14:editId="7D496408">
                <wp:simplePos x="0" y="0"/>
                <wp:positionH relativeFrom="column">
                  <wp:posOffset>-3810</wp:posOffset>
                </wp:positionH>
                <wp:positionV relativeFrom="paragraph">
                  <wp:posOffset>77470</wp:posOffset>
                </wp:positionV>
                <wp:extent cx="1343025" cy="1057275"/>
                <wp:effectExtent l="0" t="0" r="28575" b="28575"/>
                <wp:wrapThrough wrapText="bothSides">
                  <wp:wrapPolygon edited="0">
                    <wp:start x="19609" y="0"/>
                    <wp:lineTo x="0" y="2335"/>
                    <wp:lineTo x="0" y="21795"/>
                    <wp:lineTo x="2451" y="21795"/>
                    <wp:lineTo x="21753" y="19459"/>
                    <wp:lineTo x="21753" y="0"/>
                    <wp:lineTo x="19609" y="0"/>
                  </wp:wrapPolygon>
                </wp:wrapThrough>
                <wp:docPr id="5" name="Горизонт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57275"/>
                        </a:xfrm>
                        <a:prstGeom prst="horizontalScroll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430" w:rsidRDefault="00215430" w:rsidP="0021543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Уява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EB818" id="Горизонтальный свиток 5" o:spid="_x0000_s1029" type="#_x0000_t98" style="position:absolute;left:0;text-align:left;margin-left:-.3pt;margin-top:6.1pt;width:105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" fillcolor="#ed7d31" strokecolor="#41719c" strokeweight="1pt">
                <v:stroke joinstyle="miter"/>
                <v:textbox>
                  <w:txbxContent>
                    <w:p w:rsidR="00215430" w:rsidRDefault="00215430" w:rsidP="00215430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uk-UA"/>
                        </w:rPr>
                        <w:t>Уява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75D3" w:rsidRPr="00D375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64089D" w:rsidRPr="00640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Уява - це відтворення у психіці людини предметів та явищ, які вона сприймала коли-небудь раніше, а також створення нових образів предметів та явищ, котрих раніше вона ніколи не сприймала.</w:t>
      </w:r>
    </w:p>
    <w:p w:rsidR="00006D50" w:rsidRPr="00006D50" w:rsidRDefault="00006D50" w:rsidP="00006D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</w:t>
      </w:r>
      <w:r w:rsidRPr="00006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ява в молодшому шкільному віці – це один з найважливіших психічних пізнавальних процесів. Справжнє засвоєння будь-якого навчального предмета неможливе без активної діяльності уяви, без уміння уявити те, про що пишеться в підручниках, про що говорить вчитель.</w:t>
      </w:r>
    </w:p>
    <w:p w:rsidR="00006D50" w:rsidRPr="00006D50" w:rsidRDefault="00EC6761" w:rsidP="00006D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006D50" w:rsidRPr="00006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молодшому шкільному віці уява розвивається особливо інтенсивно. Цьому сприяє процес навчання і виховання, в ході якого школярі ознайомлюються з дуже широким колом предметів та явищ навколишнього світу.</w:t>
      </w:r>
    </w:p>
    <w:p w:rsidR="00F551B2" w:rsidRDefault="007A49DB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2113915</wp:posOffset>
            </wp:positionV>
            <wp:extent cx="15621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37" y="21421"/>
                <wp:lineTo x="2133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тяча-фантазія-563x35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1" r="11368" b="1416"/>
                    <a:stretch/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519" w:rsidRPr="00B215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Уява молодших школярів спирається на вже досить зна</w:t>
      </w:r>
      <w:r w:rsidR="00B215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чний життєвий досвід та знання і</w:t>
      </w:r>
      <w:r w:rsidR="00B21519" w:rsidRPr="00B215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розвивається так, що створювані образи все більше співвідносяться з практикою.</w:t>
      </w:r>
      <w:r w:rsidR="00E22952" w:rsidRPr="00E2295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E22952" w:rsidRPr="00E229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 поступово стає більш реалістичн</w:t>
      </w:r>
      <w:r w:rsidR="00EC6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E22952" w:rsidRPr="00E229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E229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діти </w:t>
      </w:r>
      <w:r w:rsidR="00E22952" w:rsidRPr="00E229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 частіше правильно відображають зміст навчальних предме</w:t>
      </w:r>
      <w:r w:rsidR="00E229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тів.</w:t>
      </w:r>
      <w:r w:rsidR="00DA1B19" w:rsidRPr="00DA1B19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="00DA1B19" w:rsidRPr="00DA1B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Уява може творчо перетворювати дійсність, її образи гнучкі, рухливі, а їх комбінації дозволяють досягти нових, інколи несподіваних результатів. Тому розвиток цієї психічної функції стає основою для вдосконалення творчих здібностей молодших школярі та підготовки до творчості в майбутньому.</w:t>
      </w:r>
    </w:p>
    <w:p w:rsidR="007A49DB" w:rsidRPr="000E5619" w:rsidRDefault="007A49DB" w:rsidP="007A49DB">
      <w:pPr>
        <w:pStyle w:val="a4"/>
        <w:spacing w:after="0" w:line="360" w:lineRule="auto"/>
        <w:ind w:right="20" w:firstLine="5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E5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Рекомендації вчителям: </w:t>
      </w:r>
    </w:p>
    <w:p w:rsidR="00A35FE6" w:rsidRDefault="007A49DB" w:rsidP="007A49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Щоб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розвивати</w:t>
      </w: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уяв</w:t>
      </w:r>
      <w:r w:rsidR="00EC6761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у</w:t>
      </w: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учнів початкових класів, 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5FE6" w:rsidTr="00C160D5">
        <w:tc>
          <w:tcPr>
            <w:tcW w:w="9345" w:type="dxa"/>
            <w:shd w:val="clear" w:color="auto" w:fill="ED7D31" w:themeFill="accent2"/>
          </w:tcPr>
          <w:p w:rsidR="00A35FE6" w:rsidRDefault="0011233A" w:rsidP="00C160D5">
            <w:pPr>
              <w:jc w:val="both"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п</w:t>
            </w:r>
            <w:r w:rsidR="00A35FE6" w:rsidRPr="00A35FE6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оширювати досвід створення нових образів. Чим він більший і різноманітніший, тим успішніше відбуваєть</w:t>
            </w:r>
            <w:r w:rsidR="00A35FE6" w:rsidRPr="00A35FE6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softHyphen/>
              <w:t xml:space="preserve">ся кожна </w:t>
            </w: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наступна операція в роботі уяви;</w:t>
            </w:r>
          </w:p>
          <w:p w:rsidR="00C160D5" w:rsidRPr="00C160D5" w:rsidRDefault="00C160D5" w:rsidP="00C160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FE6" w:rsidTr="00C160D5">
        <w:tc>
          <w:tcPr>
            <w:tcW w:w="9345" w:type="dxa"/>
            <w:shd w:val="clear" w:color="auto" w:fill="9CC2E5" w:themeFill="accent1" w:themeFillTint="99"/>
          </w:tcPr>
          <w:p w:rsidR="00A35FE6" w:rsidRDefault="0011233A" w:rsidP="00C160D5">
            <w:pPr>
              <w:jc w:val="both"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п</w:t>
            </w:r>
            <w:r w:rsidR="00A35FE6" w:rsidRPr="00A35FE6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роводити колективні рольові ігри, з використанням різних об'єктів, с</w:t>
            </w:r>
            <w:r w:rsidR="00C160D5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творю</w:t>
            </w: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вати яскраві образи героїв;</w:t>
            </w:r>
          </w:p>
          <w:p w:rsidR="00C160D5" w:rsidRPr="00C160D5" w:rsidRDefault="00C160D5" w:rsidP="00C160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FE6" w:rsidTr="00C160D5">
        <w:tc>
          <w:tcPr>
            <w:tcW w:w="9345" w:type="dxa"/>
            <w:shd w:val="clear" w:color="auto" w:fill="FFD966" w:themeFill="accent4" w:themeFillTint="99"/>
          </w:tcPr>
          <w:p w:rsidR="00C160D5" w:rsidRDefault="0011233A" w:rsidP="00C160D5">
            <w:pP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с</w:t>
            </w:r>
            <w:r w:rsidR="00A35FE6" w:rsidRPr="00A35FE6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кладати  казки, вірші, розповіді що дає дітям можливість уявити собі картину, змальовану автором, перенестись в зображувану ним обстановку, "бачити" і "чути" героїв твору, переживати найрізноманітніші їх почуття.</w:t>
            </w:r>
          </w:p>
          <w:p w:rsidR="00A35FE6" w:rsidRPr="00C160D5" w:rsidRDefault="00A35FE6" w:rsidP="00C160D5">
            <w:pPr>
              <w:rPr>
                <w:rFonts w:ascii="Times New Roman" w:hAnsi="Times New Roman" w:cs="Times New Roman"/>
                <w:sz w:val="28"/>
              </w:rPr>
            </w:pPr>
            <w:r w:rsidRPr="00A35FE6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7A49DB" w:rsidRPr="009D2930" w:rsidRDefault="00937390" w:rsidP="007A4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все сприяє зародженню</w:t>
      </w:r>
      <w:r w:rsidR="009D2930" w:rsidRPr="009D2930">
        <w:rPr>
          <w:rFonts w:ascii="Times New Roman" w:hAnsi="Times New Roman" w:cs="Times New Roman"/>
          <w:sz w:val="28"/>
          <w:szCs w:val="28"/>
        </w:rPr>
        <w:t xml:space="preserve"> уяви як особливого психічного процесу.</w:t>
      </w:r>
    </w:p>
    <w:p w:rsidR="00F551B2" w:rsidRDefault="00F551B2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21519" w:rsidRPr="00A01B77" w:rsidRDefault="00B84D70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19CBB" wp14:editId="0C56B476">
                <wp:simplePos x="0" y="0"/>
                <wp:positionH relativeFrom="column">
                  <wp:posOffset>-3810</wp:posOffset>
                </wp:positionH>
                <wp:positionV relativeFrom="paragraph">
                  <wp:posOffset>58420</wp:posOffset>
                </wp:positionV>
                <wp:extent cx="1343025" cy="1143000"/>
                <wp:effectExtent l="0" t="0" r="28575" b="19050"/>
                <wp:wrapThrough wrapText="bothSides">
                  <wp:wrapPolygon edited="0">
                    <wp:start x="19302" y="0"/>
                    <wp:lineTo x="0" y="2160"/>
                    <wp:lineTo x="0" y="21600"/>
                    <wp:lineTo x="2451" y="21600"/>
                    <wp:lineTo x="21753" y="19440"/>
                    <wp:lineTo x="21753" y="0"/>
                    <wp:lineTo x="19302" y="0"/>
                  </wp:wrapPolygon>
                </wp:wrapThrough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43000"/>
                        </a:xfrm>
                        <a:prstGeom prst="horizontalScroll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D70" w:rsidRDefault="00B84D70" w:rsidP="00B84D70">
                            <w:pPr>
                              <w:jc w:val="center"/>
                            </w:pPr>
                            <w:r w:rsidRPr="00B2151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Пам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’ять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19CBB" id="Горизонтальный свиток 6" o:spid="_x0000_s1030" type="#_x0000_t98" style="position:absolute;left:0;text-align:left;margin-left:-.3pt;margin-top:4.6pt;width:105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" fillcolor="#ed7d31" strokecolor="#41719c" strokeweight="1pt">
                <v:stroke joinstyle="miter"/>
                <v:textbox>
                  <w:txbxContent>
                    <w:p w:rsidR="00B84D70" w:rsidRDefault="00B84D70" w:rsidP="00B84D70">
                      <w:pPr>
                        <w:jc w:val="center"/>
                      </w:pPr>
                      <w:r w:rsidRPr="00B2151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uk-UA"/>
                        </w:rPr>
                        <w:t>Пам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uk-UA"/>
                        </w:rPr>
                        <w:t>’ять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96DB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Па</w:t>
      </w:r>
      <w:r w:rsidR="00A96DBF" w:rsidRPr="00A96DB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uk-UA"/>
        </w:rPr>
        <w:t>м'ять</w:t>
      </w:r>
      <w:r w:rsidR="008C0B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 - </w:t>
      </w:r>
      <w:hyperlink r:id="rId9" w:tooltip="Психічні процеси" w:history="1">
        <w:r w:rsidR="00A96DBF" w:rsidRPr="00A96DBF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u w:val="none"/>
            <w:lang w:eastAsia="uk-UA"/>
          </w:rPr>
          <w:t>психічний процес</w:t>
        </w:r>
      </w:hyperlink>
      <w:r w:rsidR="00A96DBF" w:rsidRPr="00A96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, який полягає в закріпленні, збереженні, наступному відтворенні та забуванні минулого досвіду, дає можливість його повторного </w:t>
      </w:r>
      <w:r w:rsidR="008F07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              </w:t>
      </w:r>
      <w:r w:rsidR="00A96DBF" w:rsidRPr="00A96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lastRenderedPageBreak/>
        <w:t>застосування в життєдіяльності </w:t>
      </w:r>
      <w:hyperlink r:id="rId10" w:history="1">
        <w:r w:rsidR="00A96DBF" w:rsidRPr="00A96DBF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u w:val="none"/>
            <w:lang w:eastAsia="uk-UA"/>
          </w:rPr>
          <w:t>людини</w:t>
        </w:r>
      </w:hyperlink>
      <w:r w:rsidR="00A96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EB3C81" w:rsidRDefault="0092595B" w:rsidP="008F2D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46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3344545</wp:posOffset>
            </wp:positionV>
            <wp:extent cx="1313180" cy="857250"/>
            <wp:effectExtent l="0" t="0" r="1270" b="0"/>
            <wp:wrapThrough wrapText="bothSides">
              <wp:wrapPolygon edited="0">
                <wp:start x="0" y="0"/>
                <wp:lineTo x="0" y="21120"/>
                <wp:lineTo x="21308" y="21120"/>
                <wp:lineTo x="2130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ak-uluchshit-pamyat-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9" t="6348" b="36767"/>
                    <a:stretch/>
                  </pic:blipFill>
                  <pic:spPr bwMode="auto">
                    <a:xfrm>
                      <a:off x="0" y="0"/>
                      <a:ext cx="131318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519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Пам'ять у молодшому шкільному віці розвивається у двох напрямк</w:t>
      </w:r>
      <w:r w:rsidR="00E22952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</w:t>
      </w:r>
      <w:r w:rsidR="00EC6761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E22952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довільності і свідомості. </w:t>
      </w:r>
      <w:r w:rsidR="00B21519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Діти мимоволі запам'ятовують навчальний матеріал, </w:t>
      </w:r>
      <w:r w:rsidR="008F2D86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який не </w:t>
      </w:r>
      <w:r w:rsidR="00B21519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викликає у них інтерес, </w:t>
      </w:r>
      <w:r w:rsidR="00EC6761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але </w:t>
      </w:r>
      <w:r w:rsidR="00B21519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піднесений в ігровій формі, пов'язаний з яскравими н</w:t>
      </w:r>
      <w:r w:rsidR="00E22952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аочними посібниками</w:t>
      </w:r>
      <w:r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802CEC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дітей молодшого шкільного віку досить швидко </w:t>
      </w:r>
      <w:r w:rsidR="00EC6761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прогресує в розвитку </w:t>
      </w:r>
      <w:r w:rsidR="00802CEC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механічна пам'ять. </w:t>
      </w:r>
      <w:r w:rsidR="008F2D86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84672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Дещо</w:t>
      </w:r>
      <w:r w:rsidR="00B21519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відстає у своєму розвитку опосередкована, логічна пам'ять (або смислова пам'ять), </w:t>
      </w:r>
      <w:r w:rsidR="00EC6761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 що</w:t>
      </w:r>
      <w:r w:rsidR="00B21519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більшості </w:t>
      </w:r>
      <w:r w:rsidR="008F2D86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випадків дитина, будучи зайнята</w:t>
      </w:r>
      <w:r w:rsidR="00B21519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навчанням, працею, грою і спілкуванням, цілком о</w:t>
      </w:r>
      <w:r w:rsidR="008D4234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бходиться механічною пам'яттю. </w:t>
      </w:r>
      <w:r w:rsidR="00B21519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Удосконалення смислової пам'яті в цьому віці йде через осмислення навчального матеріалу. Коли дитина осмислює навчальний матеріал, розуміє його, в</w:t>
      </w:r>
      <w:r w:rsidR="00EC6761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она </w:t>
      </w:r>
      <w:r w:rsidR="00B21519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його одночасно і запам'ятовує. Таким чином, інтелектуальна робота є водночас мнемонічно</w:t>
      </w:r>
      <w:r w:rsidR="00EB3C81" w:rsidRP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 діяльністю.</w:t>
      </w:r>
      <w:r w:rsidR="00EB3C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21A56" w:rsidRPr="000E5619" w:rsidRDefault="00421A56" w:rsidP="00421A56">
      <w:pPr>
        <w:pStyle w:val="a4"/>
        <w:spacing w:after="0" w:line="360" w:lineRule="auto"/>
        <w:ind w:right="20" w:firstLine="5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E5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Рекомендації вчителям: </w:t>
      </w:r>
    </w:p>
    <w:p w:rsidR="00421A56" w:rsidRDefault="00421A56" w:rsidP="00421A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Щоб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покращити пам'ять </w:t>
      </w: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учнів, 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5024" w:rsidTr="00F85024">
        <w:tc>
          <w:tcPr>
            <w:tcW w:w="9345" w:type="dxa"/>
            <w:shd w:val="clear" w:color="auto" w:fill="ED7D31" w:themeFill="accent2"/>
          </w:tcPr>
          <w:p w:rsidR="00F85024" w:rsidRPr="00F85024" w:rsidRDefault="00F85024" w:rsidP="005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024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пояснюючи     дітям     новий     матеріал     і повторюючи пройдений, сполучати словесне пояснення   з наочністю або із зображенням тих предметів або явищ, про які    йдеться, використовувати   малюнки,    таблиці,    схеми</w:t>
            </w:r>
            <w:r w:rsidR="005C0464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5024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(особливо   для   дітей   із   </w:t>
            </w:r>
            <w:r w:rsidR="005C0464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гарною </w:t>
            </w:r>
            <w:r w:rsidRPr="00F85024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 зоровою пам'яттю);</w:t>
            </w:r>
          </w:p>
        </w:tc>
      </w:tr>
      <w:tr w:rsidR="00F85024" w:rsidTr="00A06323">
        <w:tc>
          <w:tcPr>
            <w:tcW w:w="9345" w:type="dxa"/>
            <w:shd w:val="clear" w:color="auto" w:fill="E7E6E6" w:themeFill="background2"/>
          </w:tcPr>
          <w:p w:rsidR="00F85024" w:rsidRPr="00F85024" w:rsidRDefault="00F85024" w:rsidP="00F850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024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навчити дітей використовувати мнемонічні прийоми: поділ тексту на частини за змістом (до цих частин придумуються заголовки, складається план); спостереження за основними змістовими лініями, виділення змістових опорних пунктів чи слів; повернення до прочитаних частин тексту для уточнення їх змісту;  </w:t>
            </w:r>
          </w:p>
        </w:tc>
      </w:tr>
      <w:tr w:rsidR="00F85024" w:rsidTr="00A06323">
        <w:tc>
          <w:tcPr>
            <w:tcW w:w="9345" w:type="dxa"/>
            <w:shd w:val="clear" w:color="auto" w:fill="9CC2E5" w:themeFill="accent1" w:themeFillTint="99"/>
          </w:tcPr>
          <w:p w:rsidR="00F85024" w:rsidRPr="00F85024" w:rsidRDefault="00F85024" w:rsidP="00F850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024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до  дітей з недостатньо добре розвиненою слуховою пам'яттю здійснювати індивідуальний підхід:  опора не тільки на слух, а й на інші органи чуттів (зір, нюх, дотик);</w:t>
            </w:r>
          </w:p>
        </w:tc>
      </w:tr>
      <w:tr w:rsidR="00F85024" w:rsidTr="00F85024">
        <w:tc>
          <w:tcPr>
            <w:tcW w:w="9345" w:type="dxa"/>
            <w:shd w:val="clear" w:color="auto" w:fill="FFD966" w:themeFill="accent4" w:themeFillTint="99"/>
          </w:tcPr>
          <w:p w:rsidR="00F85024" w:rsidRPr="00F85024" w:rsidRDefault="00F85024" w:rsidP="00F85024">
            <w:pPr>
              <w:rPr>
                <w:rFonts w:ascii="Times New Roman" w:hAnsi="Times New Roman" w:cs="Times New Roman"/>
                <w:sz w:val="28"/>
              </w:rPr>
            </w:pPr>
            <w:r w:rsidRPr="00F85024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пригадувати прочитані частини і відтворювати  вголос весь матеріал, а також раціональні прийоми заучування напам’ять.</w:t>
            </w:r>
          </w:p>
        </w:tc>
      </w:tr>
    </w:tbl>
    <w:p w:rsidR="00EC6761" w:rsidRPr="00F85024" w:rsidRDefault="008D4234" w:rsidP="00FF33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результаті</w:t>
      </w:r>
      <w:r w:rsidR="00EC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навчальний </w:t>
      </w:r>
      <w:r w:rsidRPr="008D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</w:t>
      </w:r>
      <w:r w:rsidRPr="008D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включається в зага</w:t>
      </w:r>
      <w:r w:rsidR="00F8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льну систему знань дитини. Така усвідомлена</w:t>
      </w:r>
      <w:r w:rsidRPr="008D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інформація</w:t>
      </w:r>
      <w:r w:rsidRPr="008D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 запам’ятовується, зберігається і відтворюється дитиною при потребі.</w:t>
      </w:r>
    </w:p>
    <w:p w:rsidR="008D4234" w:rsidRPr="00557DF6" w:rsidRDefault="00557DF6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C886C" wp14:editId="349A429E">
                <wp:simplePos x="0" y="0"/>
                <wp:positionH relativeFrom="column">
                  <wp:posOffset>-108585</wp:posOffset>
                </wp:positionH>
                <wp:positionV relativeFrom="paragraph">
                  <wp:posOffset>1270</wp:posOffset>
                </wp:positionV>
                <wp:extent cx="1343025" cy="1133475"/>
                <wp:effectExtent l="0" t="0" r="28575" b="28575"/>
                <wp:wrapThrough wrapText="bothSides">
                  <wp:wrapPolygon edited="0">
                    <wp:start x="19302" y="0"/>
                    <wp:lineTo x="0" y="2178"/>
                    <wp:lineTo x="0" y="21782"/>
                    <wp:lineTo x="2451" y="21782"/>
                    <wp:lineTo x="21753" y="19603"/>
                    <wp:lineTo x="21753" y="0"/>
                    <wp:lineTo x="19302" y="0"/>
                  </wp:wrapPolygon>
                </wp:wrapThrough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33475"/>
                        </a:xfrm>
                        <a:prstGeom prst="horizontalScroll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D70" w:rsidRDefault="00B84D70" w:rsidP="00B84D7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Увага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CC886C" id="Горизонтальный свиток 7" o:spid="_x0000_s1031" type="#_x0000_t98" style="position:absolute;left:0;text-align:left;margin-left:-8.55pt;margin-top:.1pt;width:105.7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" fillcolor="#ed7d31" strokecolor="#41719c" strokeweight="1pt">
                <v:stroke joinstyle="miter"/>
                <v:textbox>
                  <w:txbxContent>
                    <w:p w:rsidR="00B84D70" w:rsidRDefault="00B84D70" w:rsidP="00B84D70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uk-UA"/>
                        </w:rPr>
                        <w:t>Увага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96DBF" w:rsidRPr="00A96D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Увага – </w:t>
      </w:r>
      <w:r w:rsidR="00A96DBF" w:rsidRPr="00A96D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це особлива форма психічної діяльності, яка виявляється у спрямованості і зосередженості свідомості </w:t>
      </w:r>
      <w:r w:rsidR="002E47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</w:t>
      </w:r>
      <w:r w:rsidR="00A96DBF" w:rsidRPr="00A96D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 вагомих для особистості предметах, явищах навколишньої дійсності або власних переживаннях.</w:t>
      </w:r>
    </w:p>
    <w:p w:rsidR="003A1F4C" w:rsidRDefault="008D4234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4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Цей вік сприятливий для розвитку уваги. Без достатньої сформованості цієї психічної функції процес навчання неможливий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7E4B" w:rsidRP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порівнянні з дошкільнятами молодші школярі набагато уважніші. Вони вже здатні концентрувати увагу на нецікавих діях, у навчальній діяльності розвивається </w:t>
      </w:r>
      <w:r w:rsidR="00D90F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довільна увага дитини. </w:t>
      </w:r>
      <w:r w:rsidR="00A47E4B" w:rsidRP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 у молодших школярів все ще переважає мимовільна увага. Для них зовнішні враження</w:t>
      </w:r>
      <w:r w:rsidR="003408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A47E4B" w:rsidRP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сильний відволікаючий фактор, їм важко зосередитися на незрозумілому складному матеріалі.</w:t>
      </w:r>
      <w:r w:rsidR="00D90F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A47E4B" w:rsidRP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Увага молодших школярів відрізняється невел</w:t>
      </w:r>
      <w:r w:rsidR="003408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иким обсягом, малою стійкістю –  </w:t>
      </w:r>
      <w:r w:rsidR="00A47E4B" w:rsidRP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вони можуть зосереджено займатися однією справою протягом 10-20 хвилин</w:t>
      </w:r>
      <w:r w:rsidR="004456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47E4B" w:rsidRP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F3CDE" w:rsidRDefault="00AE4704" w:rsidP="006F3CDE">
      <w:pPr>
        <w:pStyle w:val="a4"/>
        <w:spacing w:after="0" w:line="36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7696" behindDoc="0" locked="0" layoutInCell="1" allowOverlap="1" wp14:anchorId="3F91A83C" wp14:editId="51EFE2EF">
            <wp:simplePos x="0" y="0"/>
            <wp:positionH relativeFrom="column">
              <wp:posOffset>4939665</wp:posOffset>
            </wp:positionH>
            <wp:positionV relativeFrom="paragraph">
              <wp:posOffset>805180</wp:posOffset>
            </wp:positionV>
            <wp:extent cx="756285" cy="775970"/>
            <wp:effectExtent l="0" t="0" r="5715" b="5080"/>
            <wp:wrapThrough wrapText="bothSides">
              <wp:wrapPolygon edited="0">
                <wp:start x="0" y="0"/>
                <wp:lineTo x="0" y="21211"/>
                <wp:lineTo x="21219" y="21211"/>
                <wp:lineTo x="21219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ttentionsign_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5666" r="18500" b="8666"/>
                    <a:stretch/>
                  </pic:blipFill>
                  <pic:spPr bwMode="auto">
                    <a:xfrm>
                      <a:off x="0" y="0"/>
                      <a:ext cx="756285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C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Виникають с</w:t>
      </w:r>
      <w:r w:rsidR="00D90F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кладнощі розподілу уваги і</w:t>
      </w:r>
      <w:r w:rsidR="00A47E4B" w:rsidRP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переключення з одного</w:t>
      </w:r>
      <w:r w:rsidR="00D90F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завдання на інше. </w:t>
      </w:r>
      <w:r w:rsidR="00A47E4B" w:rsidRP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пов'язано з молодістю організму і рухливістю процесів у центр</w:t>
      </w:r>
      <w:r w:rsidR="006F3C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альній нервовій системі дитини.</w:t>
      </w:r>
    </w:p>
    <w:p w:rsidR="006F3CDE" w:rsidRPr="000E5619" w:rsidRDefault="006F3CDE" w:rsidP="006F3CDE">
      <w:pPr>
        <w:pStyle w:val="a4"/>
        <w:spacing w:after="0" w:line="360" w:lineRule="auto"/>
        <w:ind w:right="20" w:firstLine="5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E5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Рекомендації вчителям: </w:t>
      </w:r>
    </w:p>
    <w:p w:rsidR="00AE4704" w:rsidRDefault="006F3CDE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Щоб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покращити стійкість уваги </w:t>
      </w: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учнів, 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815"/>
      </w:tblGrid>
      <w:tr w:rsidR="00AE4704" w:rsidTr="00A06323">
        <w:tc>
          <w:tcPr>
            <w:tcW w:w="9345" w:type="dxa"/>
            <w:shd w:val="clear" w:color="auto" w:fill="ED7D31" w:themeFill="accent2"/>
          </w:tcPr>
          <w:p w:rsidR="00AE4704" w:rsidRPr="00A06323" w:rsidRDefault="00AE4704" w:rsidP="00A063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пропонувати   дітям:    повторювати    слова,    цифри, речення, сказані вами; незакінчені фрази, які потрібно закінчити;  запитанн</w:t>
            </w:r>
            <w:r w:rsidR="00A06323"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я,  на які необхідно відповісти;</w:t>
            </w:r>
            <w:r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4704" w:rsidTr="00A06323">
        <w:tc>
          <w:tcPr>
            <w:tcW w:w="9345" w:type="dxa"/>
            <w:shd w:val="clear" w:color="auto" w:fill="E7E6E6" w:themeFill="background2"/>
          </w:tcPr>
          <w:p w:rsidR="00AE4704" w:rsidRPr="00A06323" w:rsidRDefault="00A06323" w:rsidP="00A063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регулярно включати дітей у виконання завдань за попередньо     розробленим     планом     дій:     можна виконувати    будівлі    з    конструкторів,    малюнки, орнаменти, аплікації, вироби, форму яких ви задаєте словесно або за допомогою схеми;</w:t>
            </w:r>
          </w:p>
        </w:tc>
      </w:tr>
      <w:tr w:rsidR="00AE4704" w:rsidTr="00A06323">
        <w:tc>
          <w:tcPr>
            <w:tcW w:w="9345" w:type="dxa"/>
            <w:shd w:val="clear" w:color="auto" w:fill="9CC2E5" w:themeFill="accent1" w:themeFillTint="99"/>
          </w:tcPr>
          <w:p w:rsidR="00AE4704" w:rsidRPr="00A06323" w:rsidRDefault="005C0464" w:rsidP="005C04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в</w:t>
            </w:r>
            <w:r w:rsidR="00A06323"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икористову</w:t>
            </w: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вати </w:t>
            </w:r>
            <w:r w:rsidR="00A06323"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цікаві </w:t>
            </w:r>
            <w:r w:rsidR="00AE4704"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вправи: </w:t>
            </w:r>
            <w:r w:rsidR="00A06323"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пошук в тексті </w:t>
            </w:r>
            <w:r w:rsidR="00AE4704"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усі</w:t>
            </w:r>
            <w:r w:rsidR="00A06323"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х букв</w:t>
            </w:r>
            <w:r w:rsidR="00AE4704"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"а", намагаючись не пропускати їх, можна ускладнити,  попросивши дитину закреслити всі букви "а", обвести у кружечок усі букви "к", підкресливши всі букви "о";</w:t>
            </w:r>
          </w:p>
        </w:tc>
      </w:tr>
      <w:tr w:rsidR="00AE4704" w:rsidTr="00A06323">
        <w:tc>
          <w:tcPr>
            <w:tcW w:w="9345" w:type="dxa"/>
            <w:shd w:val="clear" w:color="auto" w:fill="FFD966" w:themeFill="accent4" w:themeFillTint="99"/>
          </w:tcPr>
          <w:p w:rsidR="00AE4704" w:rsidRPr="00A06323" w:rsidRDefault="00AE4704" w:rsidP="00A063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6323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включати   в   заняття   завдання,   що   потребують тривалого      зосередження:      намалювати      місто, побудувати складний міст, прослухати і переказати казку тощо.</w:t>
            </w:r>
          </w:p>
        </w:tc>
      </w:tr>
    </w:tbl>
    <w:p w:rsidR="00AE4704" w:rsidRPr="00A06323" w:rsidRDefault="00FB5E3A" w:rsidP="00FF33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Виконуючи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дітьми </w:t>
      </w:r>
      <w:r w:rsidRPr="00FB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  завдання</w:t>
      </w:r>
      <w:r w:rsidR="0034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B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 </w:t>
      </w:r>
      <w:r w:rsidR="00F84B28" w:rsidRPr="00FB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зробите значний внесок у розвиток ї</w:t>
      </w:r>
      <w:r w:rsidR="0034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F84B28" w:rsidRPr="00FB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уваги. </w:t>
      </w:r>
    </w:p>
    <w:p w:rsidR="00F84B28" w:rsidRDefault="003A1F4C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66E8D" wp14:editId="1B7BF0D7">
                <wp:simplePos x="0" y="0"/>
                <wp:positionH relativeFrom="column">
                  <wp:posOffset>-32385</wp:posOffset>
                </wp:positionH>
                <wp:positionV relativeFrom="paragraph">
                  <wp:posOffset>1270</wp:posOffset>
                </wp:positionV>
                <wp:extent cx="1466850" cy="1123950"/>
                <wp:effectExtent l="0" t="0" r="19050" b="19050"/>
                <wp:wrapThrough wrapText="bothSides">
                  <wp:wrapPolygon edited="0">
                    <wp:start x="19356" y="0"/>
                    <wp:lineTo x="0" y="2197"/>
                    <wp:lineTo x="0" y="21600"/>
                    <wp:lineTo x="2244" y="21600"/>
                    <wp:lineTo x="21600" y="19403"/>
                    <wp:lineTo x="21600" y="0"/>
                    <wp:lineTo x="19356" y="0"/>
                  </wp:wrapPolygon>
                </wp:wrapThrough>
                <wp:docPr id="8" name="Горизонтальный свито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23950"/>
                        </a:xfrm>
                        <a:prstGeom prst="horizontalScroll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D70" w:rsidRDefault="00B84D70" w:rsidP="00B84D7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  <w:lang w:eastAsia="uk-UA"/>
                              </w:rPr>
                              <w:t>Сприймання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66E8D" id="Горизонтальный свиток 8" o:spid="_x0000_s1032" type="#_x0000_t98" style="position:absolute;left:0;text-align:left;margin-left:-2.55pt;margin-top:.1pt;width:115.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" fillcolor="#ed7d31" strokecolor="#41719c" strokeweight="1pt">
                <v:stroke joinstyle="miter"/>
                <v:textbox>
                  <w:txbxContent>
                    <w:p w:rsidR="00B84D70" w:rsidRDefault="00B84D70" w:rsidP="00B84D70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4"/>
                          <w:lang w:eastAsia="uk-UA"/>
                        </w:rPr>
                        <w:t>Сприймання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0B9B" w:rsidRPr="008C0B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Сприймання</w:t>
      </w:r>
      <w:r w:rsidR="008C0B9B" w:rsidRPr="008C0B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 - це психічний процес, що полягає в цілісному відображенні предметів і явищ навколишнього світу під безпосереднім впливом фізичних подразників на рецептори органів чуття. При цьому </w:t>
      </w:r>
      <w:r w:rsidR="008C0B9B" w:rsidRPr="008C0B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сприймання</w:t>
      </w:r>
      <w:r w:rsidR="008C0B9B" w:rsidRPr="008C0B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 має суб'єктивний характер, бо воно залежить від попереднього досвіду і знань.</w:t>
      </w:r>
      <w:r w:rsidR="00F84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</w:p>
    <w:p w:rsidR="000476C0" w:rsidRPr="00F84B28" w:rsidRDefault="00FF3364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На початку молодшого шкільного віку сприйняття недостатньо диференційовано. Через це дитина іноді плутає схожі </w:t>
      </w:r>
      <w:r w:rsidR="003408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написанн</w:t>
      </w:r>
      <w:r w:rsidR="003408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ям </w:t>
      </w: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бук</w:t>
      </w:r>
      <w:r w:rsid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 і цифри (наприклад, 9 і 6). </w:t>
      </w: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Дитина може цілеспрямовано розглядати предм</w:t>
      </w:r>
      <w:r w:rsidR="00584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 і малюнки, але при цьому вона звертає увагу,</w:t>
      </w: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 само як і в дошкільному віці, найбільш яскраві, «</w:t>
      </w:r>
      <w:r w:rsidR="003408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впадають </w:t>
      </w: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очі» властивості</w:t>
      </w:r>
      <w:r w:rsidR="003408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основному, колір, форма і величина. Для того</w:t>
      </w:r>
      <w:r w:rsidR="003408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щоб учень більш тонко аналізував якості об'єктів, вчитель повинен </w:t>
      </w:r>
      <w:r w:rsidR="0068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навчати</w:t>
      </w:r>
      <w:r w:rsid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спостереженню. </w:t>
      </w:r>
      <w:r w:rsidR="0068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кінця молодшого шкільного віку, при відповідному нав</w:t>
      </w:r>
      <w:r w:rsidR="000476C0" w:rsidRP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чанні, з'являється синтезуюче</w:t>
      </w: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сприйняття. Розвивається інтелект</w:t>
      </w:r>
      <w:r w:rsidR="003408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</w:t>
      </w:r>
      <w:r w:rsidRPr="00FF33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дає можливість встановлювати зв'яз</w:t>
      </w:r>
      <w:r w:rsidR="000476C0" w:rsidRPr="00A47E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 між елементами сприйманого.</w:t>
      </w:r>
    </w:p>
    <w:p w:rsidR="00A47E4B" w:rsidRPr="00A47E4B" w:rsidRDefault="00680D18" w:rsidP="00680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706755</wp:posOffset>
            </wp:positionV>
            <wp:extent cx="10191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398" y="21234"/>
                <wp:lineTo x="21398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018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1" b="9302"/>
                    <a:stretch/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E4B" w:rsidRPr="00A47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(Приклад: </w:t>
      </w:r>
      <w:r w:rsidR="00FF3364" w:rsidRPr="00FF33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А. </w:t>
      </w:r>
      <w:proofErr w:type="spellStart"/>
      <w:r w:rsidR="00FF3364" w:rsidRPr="00FF33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Біне</w:t>
      </w:r>
      <w:proofErr w:type="spellEnd"/>
      <w:r w:rsidR="00FF3364" w:rsidRPr="00FF33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і В. </w:t>
      </w:r>
      <w:proofErr w:type="spellStart"/>
      <w:r w:rsidR="00FF3364" w:rsidRPr="00FF33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Штерн</w:t>
      </w:r>
      <w:proofErr w:type="spellEnd"/>
      <w:r w:rsidR="00FF3364" w:rsidRPr="00FF33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називали стадію сприйняття малюнка у віці 2-5 років стадією перерахування, а в 6-9 років - стадією опису. Пізніше, після 9-10 років, цілісний опис картини доповнюється логічним поясненням зображених на ній явищ і</w:t>
      </w:r>
      <w:r w:rsidR="00A47E4B" w:rsidRPr="00A47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подій (стадія інтерпретації).</w:t>
      </w:r>
    </w:p>
    <w:p w:rsidR="00A47E4B" w:rsidRDefault="00A47E4B" w:rsidP="00680D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680D18" w:rsidRPr="000E5619" w:rsidRDefault="00680D18" w:rsidP="00680D18">
      <w:pPr>
        <w:pStyle w:val="a4"/>
        <w:spacing w:after="0" w:line="360" w:lineRule="auto"/>
        <w:ind w:right="20" w:firstLine="5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E5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Рекомендації вчителям: </w:t>
      </w:r>
    </w:p>
    <w:p w:rsidR="00A47E4B" w:rsidRDefault="00680D18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Щоб </w:t>
      </w:r>
      <w:r w:rsidR="0092217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покращити рівень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сприйняття </w:t>
      </w:r>
      <w:r w:rsidRPr="00841ED5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учнів, 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04FAA" w:rsidRDefault="00004FAA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4FAA" w:rsidTr="00F03E44">
        <w:tc>
          <w:tcPr>
            <w:tcW w:w="9345" w:type="dxa"/>
            <w:shd w:val="clear" w:color="auto" w:fill="ED7D31" w:themeFill="accent2"/>
          </w:tcPr>
          <w:p w:rsidR="00004FAA" w:rsidRPr="00004FAA" w:rsidRDefault="00004FAA" w:rsidP="0000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AA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спрямовувати увагу на пізнання істотних сторін об'єктів сприймання, роз'яснюючи, в разі потреби, характеристики об'єктів сприймання;</w:t>
            </w:r>
            <w:r w:rsidRPr="00004FAA">
              <w:rPr>
                <w:rFonts w:ascii="Times New Roman" w:eastAsia="+mn-ea" w:hAnsi="Times New Roman" w:cs="Times New Roman"/>
                <w:color w:val="FFFFFF"/>
                <w:sz w:val="28"/>
                <w:szCs w:val="28"/>
              </w:rPr>
              <w:t> .</w:t>
            </w:r>
          </w:p>
          <w:p w:rsidR="00004FAA" w:rsidRPr="00004FAA" w:rsidRDefault="00004FAA" w:rsidP="00FF33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uk-UA"/>
              </w:rPr>
            </w:pPr>
          </w:p>
        </w:tc>
      </w:tr>
      <w:tr w:rsidR="00004FAA" w:rsidTr="00F03E44">
        <w:tc>
          <w:tcPr>
            <w:tcW w:w="9345" w:type="dxa"/>
            <w:shd w:val="clear" w:color="auto" w:fill="E7E6E6" w:themeFill="background2"/>
          </w:tcPr>
          <w:p w:rsidR="00004FAA" w:rsidRPr="00004FAA" w:rsidRDefault="00004FAA" w:rsidP="0000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AA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заохочувати учня до постановки якомога більшої кількості питань в процесі сприйняття;</w:t>
            </w:r>
          </w:p>
          <w:p w:rsidR="00004FAA" w:rsidRPr="00004FAA" w:rsidRDefault="00004FAA" w:rsidP="00FF33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uk-UA"/>
              </w:rPr>
            </w:pPr>
          </w:p>
        </w:tc>
      </w:tr>
      <w:tr w:rsidR="00004FAA" w:rsidTr="00F03E44">
        <w:tc>
          <w:tcPr>
            <w:tcW w:w="9345" w:type="dxa"/>
            <w:shd w:val="clear" w:color="auto" w:fill="9CC2E5" w:themeFill="accent1" w:themeFillTint="99"/>
          </w:tcPr>
          <w:p w:rsidR="00004FAA" w:rsidRPr="00004FAA" w:rsidRDefault="00004FAA" w:rsidP="0000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AA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використовувати прийоми огляду, прослуховування, порядок виявлення особливостей предметів; </w:t>
            </w:r>
          </w:p>
          <w:p w:rsidR="00004FAA" w:rsidRPr="00004FAA" w:rsidRDefault="00004FAA" w:rsidP="00FF33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uk-UA"/>
              </w:rPr>
            </w:pPr>
          </w:p>
        </w:tc>
      </w:tr>
      <w:tr w:rsidR="00004FAA" w:rsidTr="00F03E44">
        <w:tc>
          <w:tcPr>
            <w:tcW w:w="9345" w:type="dxa"/>
            <w:shd w:val="clear" w:color="auto" w:fill="FFD966" w:themeFill="accent4" w:themeFillTint="99"/>
          </w:tcPr>
          <w:p w:rsidR="00004FAA" w:rsidRDefault="00004FAA" w:rsidP="0000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AA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збільшувати досвід учня,  активізуючи минулі враження,  бо при кожному новому сприйманні предмета чи явища поглиблюється образ сприйнятого.</w:t>
            </w:r>
          </w:p>
          <w:p w:rsidR="00004FAA" w:rsidRPr="00004FAA" w:rsidRDefault="00004FAA" w:rsidP="0000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FAA" w:rsidRPr="00922174" w:rsidRDefault="00004FAA" w:rsidP="00FF33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47E4B" w:rsidRDefault="00D20F20" w:rsidP="00FF33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 сприймання забезпечує дитині розуміння властивостей предметів і різних зв'язків між ними.</w:t>
      </w:r>
    </w:p>
    <w:p w:rsidR="006D4715" w:rsidRDefault="006D4715" w:rsidP="00FF33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4715" w:rsidRDefault="006D4715" w:rsidP="00FF33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4715" w:rsidRDefault="006D4715" w:rsidP="00FF33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4715" w:rsidRDefault="006D4715" w:rsidP="00FF33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4715" w:rsidRPr="00922174" w:rsidRDefault="006D4715" w:rsidP="00FF33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22174" w:rsidRDefault="00004FAA" w:rsidP="00BC0FB0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85C67" wp14:editId="0B2DA0E1">
                <wp:simplePos x="0" y="0"/>
                <wp:positionH relativeFrom="column">
                  <wp:posOffset>1491615</wp:posOffset>
                </wp:positionH>
                <wp:positionV relativeFrom="paragraph">
                  <wp:posOffset>19050</wp:posOffset>
                </wp:positionV>
                <wp:extent cx="2895600" cy="942975"/>
                <wp:effectExtent l="0" t="19050" r="19050" b="28575"/>
                <wp:wrapThrough wrapText="bothSides">
                  <wp:wrapPolygon edited="0">
                    <wp:start x="20605" y="-436"/>
                    <wp:lineTo x="0" y="1745"/>
                    <wp:lineTo x="0" y="21818"/>
                    <wp:lineTo x="995" y="21818"/>
                    <wp:lineTo x="1279" y="20945"/>
                    <wp:lineTo x="21600" y="19200"/>
                    <wp:lineTo x="21600" y="-436"/>
                    <wp:lineTo x="20605" y="-436"/>
                  </wp:wrapPolygon>
                </wp:wrapThrough>
                <wp:docPr id="20" name="Горизонтальный свито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42975"/>
                        </a:xfrm>
                        <a:prstGeom prst="horizontalScroll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5051" w:rsidRPr="00BC0FB0" w:rsidRDefault="00025051" w:rsidP="00025051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7"/>
                              </w:rPr>
                            </w:pPr>
                            <w:r w:rsidRPr="00BC0FB0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Типових труднощі у</w:t>
                            </w:r>
                          </w:p>
                          <w:p w:rsidR="00025051" w:rsidRDefault="00025051" w:rsidP="00025051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7"/>
                              </w:rPr>
                            </w:pPr>
                            <w:r w:rsidRPr="00BC0FB0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навчанні молодших школярів</w:t>
                            </w:r>
                            <w:r>
                              <w:rPr>
                                <w:color w:val="000000"/>
                                <w:sz w:val="28"/>
                                <w:szCs w:val="27"/>
                              </w:rPr>
                              <w:t xml:space="preserve"> </w:t>
                            </w:r>
                          </w:p>
                          <w:p w:rsidR="00025051" w:rsidRDefault="00025051" w:rsidP="000250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85C67" id="Горизонтальный свиток 20" o:spid="_x0000_s1033" type="#_x0000_t98" style="position:absolute;left:0;text-align:left;margin-left:117.45pt;margin-top:1.5pt;width:228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" fillcolor="#ed7d31" strokecolor="#41719c" strokeweight="1pt">
                <v:stroke joinstyle="miter"/>
                <v:textbox>
                  <w:txbxContent>
                    <w:p w:rsidR="00025051" w:rsidRPr="00BC0FB0" w:rsidRDefault="00025051" w:rsidP="00025051">
                      <w:pPr>
                        <w:pStyle w:val="af6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27"/>
                        </w:rPr>
                      </w:pPr>
                      <w:r w:rsidRPr="00BC0FB0">
                        <w:rPr>
                          <w:b/>
                          <w:bCs/>
                          <w:color w:val="000000"/>
                          <w:sz w:val="28"/>
                        </w:rPr>
                        <w:t>Типових труднощі у</w:t>
                      </w:r>
                    </w:p>
                    <w:p w:rsidR="00025051" w:rsidRDefault="00025051" w:rsidP="00025051">
                      <w:pPr>
                        <w:pStyle w:val="af6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27"/>
                        </w:rPr>
                      </w:pPr>
                      <w:r w:rsidRPr="00BC0FB0">
                        <w:rPr>
                          <w:b/>
                          <w:bCs/>
                          <w:color w:val="000000"/>
                          <w:sz w:val="28"/>
                        </w:rPr>
                        <w:t>навчанні молодших школярів</w:t>
                      </w:r>
                      <w:r>
                        <w:rPr>
                          <w:color w:val="000000"/>
                          <w:sz w:val="28"/>
                          <w:szCs w:val="27"/>
                        </w:rPr>
                        <w:t xml:space="preserve"> </w:t>
                      </w:r>
                    </w:p>
                    <w:p w:rsidR="00025051" w:rsidRDefault="00025051" w:rsidP="0002505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22174" w:rsidRDefault="00922174" w:rsidP="00BC0FB0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025051" w:rsidRDefault="00025051" w:rsidP="00875E52">
      <w:pPr>
        <w:pStyle w:val="af6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025051" w:rsidRDefault="00025051" w:rsidP="00875E52">
      <w:pPr>
        <w:pStyle w:val="af6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025051" w:rsidRDefault="00025051" w:rsidP="00875E52">
      <w:pPr>
        <w:pStyle w:val="af6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025051" w:rsidRPr="00875E52" w:rsidRDefault="00025051" w:rsidP="00875E52">
      <w:pPr>
        <w:pStyle w:val="af6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tbl>
      <w:tblPr>
        <w:tblW w:w="9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237"/>
        <w:gridCol w:w="20"/>
      </w:tblGrid>
      <w:tr w:rsidR="00BC0FB0" w:rsidRPr="00BC0FB0" w:rsidTr="00BC0FB0">
        <w:trPr>
          <w:gridAfter w:val="1"/>
          <w:wAfter w:w="20" w:type="dxa"/>
          <w:trHeight w:val="504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BC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C6869">
              <w:rPr>
                <w:rFonts w:ascii="Times New Roman" w:eastAsia="Times New Roman" w:hAnsi="Times New Roman" w:cs="Times New Roman"/>
                <w:b/>
                <w:iCs/>
                <w:spacing w:val="10"/>
                <w:sz w:val="28"/>
                <w:szCs w:val="28"/>
                <w:lang w:eastAsia="uk-UA"/>
              </w:rPr>
              <w:t>Феномено</w:t>
            </w:r>
            <w:r w:rsidRPr="00BC0FB0">
              <w:rPr>
                <w:rFonts w:ascii="Times New Roman" w:eastAsia="Times New Roman" w:hAnsi="Times New Roman" w:cs="Times New Roman"/>
                <w:b/>
                <w:iCs/>
                <w:spacing w:val="10"/>
                <w:sz w:val="28"/>
                <w:szCs w:val="28"/>
                <w:lang w:eastAsia="uk-UA"/>
              </w:rPr>
              <w:t>логія труднощів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BC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b/>
                <w:iCs/>
                <w:spacing w:val="10"/>
                <w:sz w:val="28"/>
                <w:szCs w:val="28"/>
                <w:lang w:eastAsia="uk-UA"/>
              </w:rPr>
              <w:t>Можливі психологічні причини</w:t>
            </w:r>
          </w:p>
        </w:tc>
      </w:tr>
      <w:tr w:rsidR="00BC0FB0" w:rsidRPr="00BC0FB0" w:rsidTr="00BC0FB0">
        <w:trPr>
          <w:gridAfter w:val="1"/>
          <w:wAfter w:w="20" w:type="dxa"/>
          <w:trHeight w:val="658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У письмових роботах пропускає літери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39195D" w:rsidP="0087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изький рівень розвитку фонематичного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луху; слабка концентрація уваги.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C0FB0" w:rsidRPr="00BC0FB0" w:rsidTr="00875E52">
        <w:trPr>
          <w:gridAfter w:val="1"/>
          <w:wAfter w:w="20" w:type="dxa"/>
          <w:trHeight w:val="41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Неуважність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39195D" w:rsidP="0087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Низький рівень розвитку уваги.</w:t>
            </w:r>
          </w:p>
        </w:tc>
      </w:tr>
      <w:tr w:rsidR="00BC0FB0" w:rsidRPr="00BC0FB0" w:rsidTr="00BC0FB0">
        <w:trPr>
          <w:gridAfter w:val="1"/>
          <w:wAfter w:w="20" w:type="dxa"/>
          <w:trHeight w:val="1099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6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Труднощі у виконанні математич</w:t>
            </w: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них завдань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39195D" w:rsidP="0039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Низький </w:t>
            </w:r>
            <w:r w:rsidR="00875E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загальний рівень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розвитку</w:t>
            </w:r>
            <w:r w:rsidR="00875E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пізнавальних процесів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 несформованість уміння орієнтуватися на систему ознак; низький рівень розвитку образного мислення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BC0FB0" w:rsidRPr="00BC0FB0" w:rsidTr="00BC0FB0">
        <w:trPr>
          <w:gridAfter w:val="1"/>
          <w:wAfter w:w="20" w:type="dxa"/>
          <w:trHeight w:val="13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Труднощі у переказуванні тексту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39195D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лабкий розвиток логічного запам'ятовування;</w:t>
            </w:r>
          </w:p>
          <w:p w:rsidR="00BC0FB0" w:rsidRPr="00BC0FB0" w:rsidRDefault="00BC0FB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низький рівень мовного розвитку;</w:t>
            </w:r>
          </w:p>
          <w:p w:rsidR="00BC0FB0" w:rsidRPr="00BC0FB0" w:rsidRDefault="00BC0FB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низький рівень розвитку логічних операцій (аналізу</w:t>
            </w:r>
            <w:r w:rsidR="003919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узагальнення, систематизації).</w:t>
            </w:r>
          </w:p>
        </w:tc>
      </w:tr>
      <w:tr w:rsidR="00BC0FB0" w:rsidRPr="00BC0FB0" w:rsidTr="00BC0FB0">
        <w:trPr>
          <w:gridAfter w:val="1"/>
          <w:wAfter w:w="20" w:type="dxa"/>
          <w:trHeight w:val="758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1D23B3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6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Непосидю</w:t>
            </w:r>
            <w:r w:rsidR="00BC0FB0"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чість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D060A0" w:rsidP="00D0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изький рівень розвитку довільності; низький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 розвитку вольової сфери.</w:t>
            </w:r>
          </w:p>
        </w:tc>
      </w:tr>
      <w:tr w:rsidR="00BC0FB0" w:rsidRPr="00BC0FB0" w:rsidTr="00BC0FB0">
        <w:trPr>
          <w:trHeight w:val="1109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1D23B3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6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Важко </w:t>
            </w:r>
            <w:r w:rsidR="00BC0FB0"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розуміє пояснення з першого разу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D060A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есформованість прийомів навчальної діяльності;</w:t>
            </w:r>
          </w:p>
          <w:p w:rsidR="00BC0FB0" w:rsidRPr="00BC0FB0" w:rsidRDefault="00BC0FB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слабка концентрація уваги;</w:t>
            </w:r>
          </w:p>
          <w:p w:rsidR="00BC0FB0" w:rsidRPr="00BC0FB0" w:rsidRDefault="00BC0FB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низький рівень розвитку сприймання;</w:t>
            </w:r>
          </w:p>
          <w:p w:rsidR="00BC0FB0" w:rsidRPr="00BC0FB0" w:rsidRDefault="00BC0FB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низь</w:t>
            </w:r>
            <w:r w:rsidR="00D060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кий рівень розвитку довільності.</w:t>
            </w:r>
          </w:p>
        </w:tc>
        <w:tc>
          <w:tcPr>
            <w:tcW w:w="20" w:type="dxa"/>
            <w:tcBorders>
              <w:top w:val="single" w:sz="6" w:space="0" w:color="000000"/>
            </w:tcBorders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BC0FB0">
        <w:trPr>
          <w:trHeight w:val="88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Постійна</w:t>
            </w:r>
          </w:p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неохайність</w:t>
            </w:r>
          </w:p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у веденні зошита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D060A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лабкий розвиток тонкої моторики руки; несформованість прийомів навчальної діяльності; недостатній обсяг уваги; низький рівень розвитку короткочасної пам'яті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BC0FB0">
        <w:trPr>
          <w:trHeight w:val="67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Не виконує завдання для самостійної роботи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D060A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есформованість прийомів навчальної діяльності; низький рівень розвитку довільності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BC0FB0">
        <w:trPr>
          <w:trHeight w:val="874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Постійно забуває вдома навчальне приладдя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D060A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исока емоційна нестабільність, підвищена імпульсивність;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низький рівень розвитку довільності; низький рівень концентрації та стійкості уваги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BC0FB0">
        <w:trPr>
          <w:trHeight w:val="55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Погано переписує з дошки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D060A0" w:rsidP="00D0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есформованість прийомів навчальної діяльності; низький рівень розвитку довільності; низький рівень перемикання уваги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її обсяг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 низький рівень короткочасної пам'яті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2744D8">
        <w:trPr>
          <w:trHeight w:val="1036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Домашню р</w:t>
            </w:r>
            <w:r w:rsidR="00D060A0" w:rsidRPr="00B66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оботу виконує добре, а класну -  </w:t>
            </w: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недбало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D060A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лабка швидкість проходження психічних процесів; несформованість прийомів навчальної діяльності; низький рівень розвитку довільності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BC0FB0">
        <w:trPr>
          <w:trHeight w:val="101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Кожне завдання потрібно повторити декілька разів перед тим, як учень починає працювати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2744D8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изький рівень концентрації та стійкості уваги; низький рівень розвитку довільності; несформованість уміння виконувати завдання за усною інструкцією;</w:t>
            </w:r>
            <w:r w:rsidR="00D060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0FB0" w:rsidRPr="00BC0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несформованість передумов навчальної діяльності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BC0FB0">
        <w:trPr>
          <w:trHeight w:val="169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uk-UA"/>
              </w:rPr>
              <w:lastRenderedPageBreak/>
              <w:t>Постійно перепитує вчителя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2744D8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Н</w:t>
            </w:r>
            <w:r w:rsidR="00BC0FB0"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изький рівень обсягу уваги;</w:t>
            </w:r>
          </w:p>
          <w:p w:rsidR="00BC0FB0" w:rsidRPr="00BC0FB0" w:rsidRDefault="00BC0FB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слабка концентрація та стійкість уваги;</w:t>
            </w:r>
          </w:p>
          <w:p w:rsidR="00BC0FB0" w:rsidRPr="00BC0FB0" w:rsidRDefault="00BC0FB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низький рівень розвитку переключення уваги;</w:t>
            </w:r>
          </w:p>
          <w:p w:rsidR="00BC0FB0" w:rsidRPr="00BC0FB0" w:rsidRDefault="00BC0FB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низький рівень короткочасної пам'яті;</w:t>
            </w:r>
          </w:p>
          <w:p w:rsidR="00BC0FB0" w:rsidRPr="00BC0FB0" w:rsidRDefault="00BC0FB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низький рівень розвитку довільності;</w:t>
            </w:r>
          </w:p>
          <w:p w:rsidR="00BC0FB0" w:rsidRPr="00BC0FB0" w:rsidRDefault="00BC0FB0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несформованість уміння приймати навчальне завдання</w:t>
            </w:r>
            <w:r w:rsidR="002744D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BC0FB0">
        <w:trPr>
          <w:trHeight w:val="85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2744D8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6302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uk-UA"/>
              </w:rPr>
              <w:t>Погано орієнтує</w:t>
            </w:r>
            <w:r w:rsidR="00BC0FB0" w:rsidRPr="00BC0FB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uk-UA"/>
              </w:rPr>
              <w:t>ться в зошиті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2744D8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Н</w:t>
            </w:r>
            <w:r w:rsidR="00BC0FB0"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изький рівень сприймання та орієнтації у просторі; низький рівень розвитку довільності; слабкий розвиток дрібних м'язів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BC0FB0">
        <w:trPr>
          <w:trHeight w:val="82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uk-UA"/>
              </w:rPr>
              <w:t>Піднімає руку, але потім мовчить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2744D8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Н</w:t>
            </w:r>
            <w:r w:rsidR="00BC0FB0"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 xml:space="preserve">есформованість ставлення до себе як до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школяра; знижена самооцінка</w:t>
            </w:r>
            <w:r w:rsidR="00BC0FB0"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; низький рівень розвитку довільності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2744D8">
        <w:trPr>
          <w:trHeight w:val="10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2744D8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6302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uk-UA"/>
              </w:rPr>
              <w:t>Запізнює</w:t>
            </w:r>
            <w:r w:rsidR="00BC0FB0" w:rsidRPr="00BC0FB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uk-UA"/>
              </w:rPr>
              <w:t>ться на уроки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2744D8" w:rsidP="0027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Н</w:t>
            </w:r>
            <w:r w:rsidR="00BC0FB0"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есформованість прийомів самоконтролю; слабка концентрація та стійкість уваги; низь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кий рівень розвитку довільності.</w:t>
            </w:r>
            <w:r w:rsidR="00BC0FB0"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BC0FB0">
        <w:trPr>
          <w:trHeight w:val="6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uk-UA"/>
              </w:rPr>
              <w:t>Постійно відволікається на уроках, грається, лізе під парту, їсть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2744D8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Н</w:t>
            </w:r>
            <w:r w:rsidR="00BC0FB0"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есформованість ставлення до себе як до школяра; переважає ігрова мотивація навчання; індивідуально-типологічні властивості особистості; слабка концентрація та стійкість уваги; низький рівень розвитку довільності; несформованість прийомів навчальної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BC0FB0">
        <w:trPr>
          <w:trHeight w:val="64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uk-UA"/>
              </w:rPr>
              <w:t>Відчуває страх перед опитуванням на уроці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2744D8" w:rsidP="0027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З</w:t>
            </w:r>
            <w:r w:rsidR="00BC0FB0"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анижена самооцінка; внутрішній стресовий стан; індивідуально-типологічні риси особистості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C0FB0" w:rsidRPr="00BC0FB0" w:rsidTr="00BC0FB0">
        <w:trPr>
          <w:trHeight w:val="83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BC0FB0" w:rsidP="00CA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C0FB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uk-UA"/>
              </w:rPr>
              <w:t>Довгий час не може знайти місце у класі за партою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FB0" w:rsidRPr="00BC0FB0" w:rsidRDefault="002744D8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С</w:t>
            </w:r>
            <w:r w:rsidR="00BC0FB0" w:rsidRPr="00BC0F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лабкий розвиток орієнтації у просторі; низький рівень розвитку образного мислення; низький рівень розвитку сприймання; низький рівень розвитку самоконтролю; низький рівень розвитку тривалої пам'яті; низький рівень сформованості довільності</w:t>
            </w:r>
            <w:r w:rsidR="0002505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" w:type="dxa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7C6869" w:rsidRPr="00CA7AA2" w:rsidRDefault="00BC0FB0" w:rsidP="00CA7A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0F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D20F20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D20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CA7AA2" w:rsidRPr="00CA7A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Отже, молодший шкільний вік є періодом інтенсивного психічного та особистісного розвитку</w:t>
      </w:r>
      <w:r w:rsidR="00CA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A7AA2" w:rsidRPr="00CA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ефективності розвитку </w:t>
      </w:r>
      <w:r w:rsidR="00CA7AA2" w:rsidRPr="00D20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пізнавальн</w:t>
      </w:r>
      <w:r w:rsidR="00CA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ої сфери </w:t>
      </w:r>
      <w:r w:rsidR="00CA7AA2" w:rsidRPr="00D20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учня</w:t>
      </w:r>
      <w:r w:rsidR="00CA7AA2" w:rsidRPr="007C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залежить</w:t>
      </w:r>
      <w:r w:rsidR="00CA7AA2" w:rsidRPr="007C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успішність навчання молодших школярів у закладах загальної середньої світи</w:t>
      </w:r>
      <w:r w:rsidR="00CA7AA2" w:rsidRPr="00CA7A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Новоутворення, що виникають у цей час, навчальна діяльність створюють передумови для </w:t>
      </w:r>
      <w:r w:rsidR="00CA7A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безпечного </w:t>
      </w:r>
      <w:r w:rsidR="00CA7AA2" w:rsidRPr="00CA7A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переходу молодшого школяра до</w:t>
      </w:r>
      <w:r w:rsidR="00CA7A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наступного вікового періоду</w:t>
      </w:r>
      <w:r w:rsidR="006B29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 п</w:t>
      </w:r>
      <w:r w:rsidR="00CA7A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ідліткового</w:t>
      </w:r>
      <w:r w:rsidR="00CA7AA2" w:rsidRPr="00CA7A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C6869" w:rsidRDefault="007C6869" w:rsidP="00CA7AA2">
      <w:pPr>
        <w:spacing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7C6869" w:rsidRDefault="007C6869" w:rsidP="00025051">
      <w:pPr>
        <w:spacing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CA7AA2" w:rsidRDefault="00CA7AA2" w:rsidP="00CA7A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41C0" w:rsidRDefault="00025051" w:rsidP="0002505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5D3F9" wp14:editId="5181B93E">
                <wp:simplePos x="0" y="0"/>
                <wp:positionH relativeFrom="column">
                  <wp:posOffset>1945005</wp:posOffset>
                </wp:positionH>
                <wp:positionV relativeFrom="paragraph">
                  <wp:posOffset>19050</wp:posOffset>
                </wp:positionV>
                <wp:extent cx="2085975" cy="800100"/>
                <wp:effectExtent l="0" t="19050" r="28575" b="19050"/>
                <wp:wrapThrough wrapText="bothSides">
                  <wp:wrapPolygon edited="0">
                    <wp:start x="20515" y="-514"/>
                    <wp:lineTo x="0" y="1543"/>
                    <wp:lineTo x="0" y="21600"/>
                    <wp:lineTo x="1381" y="21600"/>
                    <wp:lineTo x="21699" y="19029"/>
                    <wp:lineTo x="21699" y="-514"/>
                    <wp:lineTo x="20515" y="-514"/>
                  </wp:wrapPolygon>
                </wp:wrapThrough>
                <wp:docPr id="21" name="Горизонтальный свито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00100"/>
                        </a:xfrm>
                        <a:prstGeom prst="horizontalScroll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5051" w:rsidRPr="00D041C0" w:rsidRDefault="006B2925" w:rsidP="00025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Література</w:t>
                            </w:r>
                          </w:p>
                          <w:p w:rsidR="00025051" w:rsidRDefault="00025051" w:rsidP="000250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65D3F9" id="Горизонтальный свиток 21" o:spid="_x0000_s1034" type="#_x0000_t98" style="position:absolute;left:0;text-align:left;margin-left:153.15pt;margin-top:1.5pt;width:164.2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" fillcolor="#ed7d31" strokecolor="#41719c" strokeweight="1pt">
                <v:stroke joinstyle="miter"/>
                <v:textbox>
                  <w:txbxContent>
                    <w:p w:rsidR="00025051" w:rsidRPr="00D041C0" w:rsidRDefault="006B2925" w:rsidP="0002505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Література</w:t>
                      </w:r>
                    </w:p>
                    <w:p w:rsidR="00025051" w:rsidRDefault="00025051" w:rsidP="0002505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80D18" w:rsidRDefault="00680D18" w:rsidP="00D041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5051" w:rsidRDefault="00025051" w:rsidP="00B66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Варій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М.Й. Загальна психологія: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посібник / Для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>. і педагог. спеціальностей. – Львів: Край, 2005.</w:t>
      </w: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Психические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: В 3 т. – Т. 1. – Л.: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Ленингр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>, 1974.</w:t>
      </w: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 xml:space="preserve">3. Загальна психологія: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закладів / За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>. ред. акад. С.Д.Максименка. – К.: Форум, 2000.</w:t>
      </w: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 xml:space="preserve">4. Загальна психологія: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>. / О.В.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>, Л.В.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, З.В.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Огороднійчук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та ін. – К.: А.Г.Н., 2002.</w:t>
      </w: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 xml:space="preserve">5. Леонтьев А.Н.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психики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>. – М., 1999.</w:t>
      </w: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Ощущение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восприятие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>, 1975.</w:t>
      </w: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>7. Максименко С.Д. Розвиток психіки в онтогенезі: У 2-т. – К.: Форум, 2002.</w:t>
      </w: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 xml:space="preserve">8. М’ясоїд П.А. Загальна психологія: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>. – 3-тє вид., випр. – К.: Вища шк., 2004.</w:t>
      </w: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 xml:space="preserve">9. Основи психології / За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. ред. О.В. Киричука, В.А.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Роменця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>. – К.: Либідь, 1996.</w:t>
      </w: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041C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D041C0">
        <w:rPr>
          <w:rFonts w:ascii="Times New Roman" w:hAnsi="Times New Roman" w:cs="Times New Roman"/>
          <w:sz w:val="28"/>
          <w:szCs w:val="28"/>
        </w:rPr>
        <w:t xml:space="preserve"> ред. В.Н. Дружинина. – М.: ПЕР СЭ, 2003.</w:t>
      </w: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>11. Психологія / За ред. Г.С. Костюка. – К.: Рад. школа, 1968.</w:t>
      </w:r>
    </w:p>
    <w:p w:rsidR="00D041C0" w:rsidRPr="00D041C0" w:rsidRDefault="00D041C0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C0">
        <w:rPr>
          <w:rFonts w:ascii="Times New Roman" w:hAnsi="Times New Roman" w:cs="Times New Roman"/>
          <w:sz w:val="28"/>
          <w:szCs w:val="28"/>
        </w:rPr>
        <w:t>12. Психологія: Підручник / За ред. Ю.Л. Трофімова. – 3-тє вид. – К.: Либідь, 2001.</w:t>
      </w:r>
    </w:p>
    <w:p w:rsidR="0097571D" w:rsidRPr="00D041C0" w:rsidRDefault="0097571D" w:rsidP="006B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71D" w:rsidRPr="00D041C0" w:rsidSect="00EC2C7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317"/>
    <w:multiLevelType w:val="hybridMultilevel"/>
    <w:tmpl w:val="364091CA"/>
    <w:lvl w:ilvl="0" w:tplc="7F5C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CD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87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85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E2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40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45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AF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A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5C0405"/>
    <w:multiLevelType w:val="hybridMultilevel"/>
    <w:tmpl w:val="D480E4B2"/>
    <w:lvl w:ilvl="0" w:tplc="0F0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6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4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03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AE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A9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81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0D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8E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C1DEE"/>
    <w:multiLevelType w:val="hybridMultilevel"/>
    <w:tmpl w:val="F4DA0EE6"/>
    <w:lvl w:ilvl="0" w:tplc="F3D4D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ED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25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81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2C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8C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85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20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9F1A00"/>
    <w:multiLevelType w:val="hybridMultilevel"/>
    <w:tmpl w:val="35EACDF8"/>
    <w:lvl w:ilvl="0" w:tplc="5F4A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C7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8F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4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85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A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24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A6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A8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596E1D"/>
    <w:multiLevelType w:val="hybridMultilevel"/>
    <w:tmpl w:val="24ECF19A"/>
    <w:lvl w:ilvl="0" w:tplc="29983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21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AD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0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6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4C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CD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45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A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F50F5B"/>
    <w:multiLevelType w:val="hybridMultilevel"/>
    <w:tmpl w:val="8A0ED4C0"/>
    <w:lvl w:ilvl="0" w:tplc="6FE4F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48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4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C6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E0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4A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3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6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C7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8C6E2B"/>
    <w:multiLevelType w:val="hybridMultilevel"/>
    <w:tmpl w:val="7848D9DA"/>
    <w:lvl w:ilvl="0" w:tplc="2336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86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81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23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CB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4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A7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0F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5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EC1A9A"/>
    <w:multiLevelType w:val="hybridMultilevel"/>
    <w:tmpl w:val="8C924CA4"/>
    <w:lvl w:ilvl="0" w:tplc="B240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40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8C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6F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0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2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A0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0A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0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47E93"/>
    <w:multiLevelType w:val="hybridMultilevel"/>
    <w:tmpl w:val="543019CE"/>
    <w:lvl w:ilvl="0" w:tplc="5F68B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61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22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8A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04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EF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06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2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C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C17F71"/>
    <w:multiLevelType w:val="hybridMultilevel"/>
    <w:tmpl w:val="D5C09F4A"/>
    <w:lvl w:ilvl="0" w:tplc="5B0EC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60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00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83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A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67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ED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8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0B784E"/>
    <w:multiLevelType w:val="hybridMultilevel"/>
    <w:tmpl w:val="53160064"/>
    <w:lvl w:ilvl="0" w:tplc="51049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65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A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47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0F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E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1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9F1BD7"/>
    <w:multiLevelType w:val="hybridMultilevel"/>
    <w:tmpl w:val="77183BC4"/>
    <w:lvl w:ilvl="0" w:tplc="52889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0ED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23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4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6B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49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C7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E3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9159F7"/>
    <w:multiLevelType w:val="hybridMultilevel"/>
    <w:tmpl w:val="44F003CE"/>
    <w:lvl w:ilvl="0" w:tplc="77E8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2F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AC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8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27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26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03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2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BA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8045D9E"/>
    <w:multiLevelType w:val="hybridMultilevel"/>
    <w:tmpl w:val="A4D06336"/>
    <w:lvl w:ilvl="0" w:tplc="A092A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0E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6D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E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C5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EF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42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4D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AC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09093C"/>
    <w:multiLevelType w:val="hybridMultilevel"/>
    <w:tmpl w:val="E0AA705E"/>
    <w:lvl w:ilvl="0" w:tplc="4B6A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CE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02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6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A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6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0E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C4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0B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64382F"/>
    <w:multiLevelType w:val="hybridMultilevel"/>
    <w:tmpl w:val="489852FE"/>
    <w:lvl w:ilvl="0" w:tplc="561E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01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A1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0E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69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6D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AB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2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607CD9"/>
    <w:multiLevelType w:val="hybridMultilevel"/>
    <w:tmpl w:val="C5560640"/>
    <w:lvl w:ilvl="0" w:tplc="31EC8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C4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80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2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6C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8E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0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9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86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31252D"/>
    <w:multiLevelType w:val="hybridMultilevel"/>
    <w:tmpl w:val="BD5E671A"/>
    <w:lvl w:ilvl="0" w:tplc="C672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64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6A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C7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6A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27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4A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4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6B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435B12"/>
    <w:multiLevelType w:val="hybridMultilevel"/>
    <w:tmpl w:val="FA58CBCE"/>
    <w:lvl w:ilvl="0" w:tplc="5B26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CF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24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205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C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0B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C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8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CB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1E6BD0"/>
    <w:multiLevelType w:val="hybridMultilevel"/>
    <w:tmpl w:val="D4183876"/>
    <w:lvl w:ilvl="0" w:tplc="6284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E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8D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AC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8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0F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4E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A6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60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6C5F77"/>
    <w:multiLevelType w:val="hybridMultilevel"/>
    <w:tmpl w:val="38F69910"/>
    <w:lvl w:ilvl="0" w:tplc="A51A4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E7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64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0B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C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2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83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2F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A4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4EB6858"/>
    <w:multiLevelType w:val="hybridMultilevel"/>
    <w:tmpl w:val="97205366"/>
    <w:lvl w:ilvl="0" w:tplc="D8DC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4B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88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6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86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03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65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4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E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6001FD"/>
    <w:multiLevelType w:val="hybridMultilevel"/>
    <w:tmpl w:val="E6166B68"/>
    <w:lvl w:ilvl="0" w:tplc="DD383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C8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08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0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6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6C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6A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22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B317D25"/>
    <w:multiLevelType w:val="multilevel"/>
    <w:tmpl w:val="7F3A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C294F"/>
    <w:multiLevelType w:val="hybridMultilevel"/>
    <w:tmpl w:val="0AC6C55A"/>
    <w:lvl w:ilvl="0" w:tplc="A290E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8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2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6C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84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61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09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2F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32A67AC"/>
    <w:multiLevelType w:val="hybridMultilevel"/>
    <w:tmpl w:val="14822E1E"/>
    <w:lvl w:ilvl="0" w:tplc="C018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C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C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C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03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CB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42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FB0FD6"/>
    <w:multiLevelType w:val="hybridMultilevel"/>
    <w:tmpl w:val="4EEAD5B6"/>
    <w:lvl w:ilvl="0" w:tplc="2514E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4D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C5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E1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A2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8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0B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69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BB77484"/>
    <w:multiLevelType w:val="hybridMultilevel"/>
    <w:tmpl w:val="68203296"/>
    <w:lvl w:ilvl="0" w:tplc="1F820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6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2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ECA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C5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42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4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88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E6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14"/>
  </w:num>
  <w:num w:numId="5">
    <w:abstractNumId w:val="16"/>
  </w:num>
  <w:num w:numId="6">
    <w:abstractNumId w:val="26"/>
  </w:num>
  <w:num w:numId="7">
    <w:abstractNumId w:val="19"/>
  </w:num>
  <w:num w:numId="8">
    <w:abstractNumId w:val="22"/>
  </w:num>
  <w:num w:numId="9">
    <w:abstractNumId w:val="11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24"/>
  </w:num>
  <w:num w:numId="17">
    <w:abstractNumId w:val="15"/>
  </w:num>
  <w:num w:numId="18">
    <w:abstractNumId w:val="1"/>
  </w:num>
  <w:num w:numId="19">
    <w:abstractNumId w:val="2"/>
  </w:num>
  <w:num w:numId="20">
    <w:abstractNumId w:val="5"/>
  </w:num>
  <w:num w:numId="21">
    <w:abstractNumId w:val="17"/>
  </w:num>
  <w:num w:numId="22">
    <w:abstractNumId w:val="21"/>
  </w:num>
  <w:num w:numId="23">
    <w:abstractNumId w:val="20"/>
  </w:num>
  <w:num w:numId="24">
    <w:abstractNumId w:val="18"/>
  </w:num>
  <w:num w:numId="25">
    <w:abstractNumId w:val="3"/>
  </w:num>
  <w:num w:numId="26">
    <w:abstractNumId w:val="4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B0"/>
    <w:rsid w:val="00004FAA"/>
    <w:rsid w:val="00006D50"/>
    <w:rsid w:val="00024911"/>
    <w:rsid w:val="00025051"/>
    <w:rsid w:val="000476C0"/>
    <w:rsid w:val="000500D8"/>
    <w:rsid w:val="000D16C8"/>
    <w:rsid w:val="000E5619"/>
    <w:rsid w:val="000E78E5"/>
    <w:rsid w:val="000F2A2C"/>
    <w:rsid w:val="000F6ED6"/>
    <w:rsid w:val="00100137"/>
    <w:rsid w:val="0011233A"/>
    <w:rsid w:val="00113442"/>
    <w:rsid w:val="00171327"/>
    <w:rsid w:val="00174CF2"/>
    <w:rsid w:val="00183F6A"/>
    <w:rsid w:val="001D23B3"/>
    <w:rsid w:val="00215430"/>
    <w:rsid w:val="002262D5"/>
    <w:rsid w:val="00247D6F"/>
    <w:rsid w:val="00256504"/>
    <w:rsid w:val="002744D8"/>
    <w:rsid w:val="002B6F4B"/>
    <w:rsid w:val="002C6BA7"/>
    <w:rsid w:val="002E4718"/>
    <w:rsid w:val="003350F5"/>
    <w:rsid w:val="00336136"/>
    <w:rsid w:val="003408B5"/>
    <w:rsid w:val="0039195D"/>
    <w:rsid w:val="003A1F4C"/>
    <w:rsid w:val="003C4891"/>
    <w:rsid w:val="003D416C"/>
    <w:rsid w:val="003F2FB0"/>
    <w:rsid w:val="003F7E78"/>
    <w:rsid w:val="00411D9E"/>
    <w:rsid w:val="00421A56"/>
    <w:rsid w:val="00425C9F"/>
    <w:rsid w:val="00445652"/>
    <w:rsid w:val="0044741C"/>
    <w:rsid w:val="00452CEF"/>
    <w:rsid w:val="004B348A"/>
    <w:rsid w:val="004B5747"/>
    <w:rsid w:val="004C5D59"/>
    <w:rsid w:val="0054540D"/>
    <w:rsid w:val="00557DF6"/>
    <w:rsid w:val="00584672"/>
    <w:rsid w:val="0058731B"/>
    <w:rsid w:val="005C0464"/>
    <w:rsid w:val="006148D3"/>
    <w:rsid w:val="0064089D"/>
    <w:rsid w:val="0064369C"/>
    <w:rsid w:val="0064518E"/>
    <w:rsid w:val="0066665F"/>
    <w:rsid w:val="00680D18"/>
    <w:rsid w:val="00695E77"/>
    <w:rsid w:val="006B2925"/>
    <w:rsid w:val="006C2A18"/>
    <w:rsid w:val="006D4715"/>
    <w:rsid w:val="006F3CDE"/>
    <w:rsid w:val="00703CE5"/>
    <w:rsid w:val="00713492"/>
    <w:rsid w:val="00757551"/>
    <w:rsid w:val="00766EBC"/>
    <w:rsid w:val="0077031F"/>
    <w:rsid w:val="007851F3"/>
    <w:rsid w:val="007A49DB"/>
    <w:rsid w:val="007A4AA2"/>
    <w:rsid w:val="007B6598"/>
    <w:rsid w:val="007C59C8"/>
    <w:rsid w:val="007C6869"/>
    <w:rsid w:val="007D1BB7"/>
    <w:rsid w:val="00802CEC"/>
    <w:rsid w:val="008408C7"/>
    <w:rsid w:val="00841ED5"/>
    <w:rsid w:val="0084524E"/>
    <w:rsid w:val="00875E52"/>
    <w:rsid w:val="00894AF4"/>
    <w:rsid w:val="008C0B9B"/>
    <w:rsid w:val="008D4234"/>
    <w:rsid w:val="008E67ED"/>
    <w:rsid w:val="008F07B1"/>
    <w:rsid w:val="008F2862"/>
    <w:rsid w:val="008F2D86"/>
    <w:rsid w:val="00922174"/>
    <w:rsid w:val="0092595B"/>
    <w:rsid w:val="00937390"/>
    <w:rsid w:val="009751DE"/>
    <w:rsid w:val="0097571D"/>
    <w:rsid w:val="00982D13"/>
    <w:rsid w:val="009D2930"/>
    <w:rsid w:val="009D3D5E"/>
    <w:rsid w:val="00A01B77"/>
    <w:rsid w:val="00A06323"/>
    <w:rsid w:val="00A35FE6"/>
    <w:rsid w:val="00A403F7"/>
    <w:rsid w:val="00A47E4B"/>
    <w:rsid w:val="00A558D9"/>
    <w:rsid w:val="00A96DBF"/>
    <w:rsid w:val="00AE3075"/>
    <w:rsid w:val="00AE4704"/>
    <w:rsid w:val="00B06B35"/>
    <w:rsid w:val="00B11177"/>
    <w:rsid w:val="00B21519"/>
    <w:rsid w:val="00B4085F"/>
    <w:rsid w:val="00B521A8"/>
    <w:rsid w:val="00B66302"/>
    <w:rsid w:val="00B7401E"/>
    <w:rsid w:val="00B846B9"/>
    <w:rsid w:val="00B84D70"/>
    <w:rsid w:val="00B93C0F"/>
    <w:rsid w:val="00BC0FB0"/>
    <w:rsid w:val="00BF000E"/>
    <w:rsid w:val="00C160D5"/>
    <w:rsid w:val="00C71D62"/>
    <w:rsid w:val="00C7293E"/>
    <w:rsid w:val="00C7432C"/>
    <w:rsid w:val="00C7759F"/>
    <w:rsid w:val="00CA7AA2"/>
    <w:rsid w:val="00CB2D8A"/>
    <w:rsid w:val="00CC5F6B"/>
    <w:rsid w:val="00CD0A01"/>
    <w:rsid w:val="00CD0FAB"/>
    <w:rsid w:val="00CD1320"/>
    <w:rsid w:val="00CF3256"/>
    <w:rsid w:val="00D041C0"/>
    <w:rsid w:val="00D060A0"/>
    <w:rsid w:val="00D116EC"/>
    <w:rsid w:val="00D20F20"/>
    <w:rsid w:val="00D375D3"/>
    <w:rsid w:val="00D75496"/>
    <w:rsid w:val="00D80F6B"/>
    <w:rsid w:val="00D85AF9"/>
    <w:rsid w:val="00D90F52"/>
    <w:rsid w:val="00DA1B19"/>
    <w:rsid w:val="00E22952"/>
    <w:rsid w:val="00E64D7E"/>
    <w:rsid w:val="00E87947"/>
    <w:rsid w:val="00EB3C81"/>
    <w:rsid w:val="00EC2C71"/>
    <w:rsid w:val="00EC6761"/>
    <w:rsid w:val="00F001B3"/>
    <w:rsid w:val="00F03E44"/>
    <w:rsid w:val="00F1453E"/>
    <w:rsid w:val="00F551B2"/>
    <w:rsid w:val="00F55E57"/>
    <w:rsid w:val="00F66B08"/>
    <w:rsid w:val="00F84B28"/>
    <w:rsid w:val="00F85024"/>
    <w:rsid w:val="00F903EC"/>
    <w:rsid w:val="00FA2854"/>
    <w:rsid w:val="00FB5E3A"/>
    <w:rsid w:val="00FE5DA2"/>
    <w:rsid w:val="00FF3057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9F"/>
  </w:style>
  <w:style w:type="paragraph" w:styleId="1">
    <w:name w:val="heading 1"/>
    <w:basedOn w:val="a"/>
    <w:next w:val="a"/>
    <w:link w:val="10"/>
    <w:uiPriority w:val="9"/>
    <w:qFormat/>
    <w:rsid w:val="00C7759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59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DB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41E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1ED5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C7759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7759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7759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7759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759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7759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7759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C7759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7759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C775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775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C7759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C7759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C7759F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C7759F"/>
    <w:rPr>
      <w:b/>
      <w:bCs/>
    </w:rPr>
  </w:style>
  <w:style w:type="character" w:styleId="ac">
    <w:name w:val="Emphasis"/>
    <w:basedOn w:val="a0"/>
    <w:uiPriority w:val="20"/>
    <w:qFormat/>
    <w:rsid w:val="00C7759F"/>
    <w:rPr>
      <w:i/>
      <w:iCs/>
      <w:color w:val="000000" w:themeColor="text1"/>
    </w:rPr>
  </w:style>
  <w:style w:type="paragraph" w:styleId="ad">
    <w:name w:val="No Spacing"/>
    <w:uiPriority w:val="1"/>
    <w:qFormat/>
    <w:rsid w:val="00C775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7759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7759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7759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7759F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C7759F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C7759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2">
    <w:name w:val="Subtle Reference"/>
    <w:basedOn w:val="a0"/>
    <w:uiPriority w:val="31"/>
    <w:qFormat/>
    <w:rsid w:val="00C775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7759F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C7759F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C7759F"/>
    <w:pPr>
      <w:outlineLvl w:val="9"/>
    </w:pPr>
  </w:style>
  <w:style w:type="paragraph" w:styleId="af6">
    <w:name w:val="Normal (Web)"/>
    <w:basedOn w:val="a"/>
    <w:uiPriority w:val="99"/>
    <w:unhideWhenUsed/>
    <w:rsid w:val="00B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7">
    <w:name w:val="Table Grid"/>
    <w:basedOn w:val="a1"/>
    <w:uiPriority w:val="39"/>
    <w:rsid w:val="007C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7C5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9F"/>
  </w:style>
  <w:style w:type="paragraph" w:styleId="1">
    <w:name w:val="heading 1"/>
    <w:basedOn w:val="a"/>
    <w:next w:val="a"/>
    <w:link w:val="10"/>
    <w:uiPriority w:val="9"/>
    <w:qFormat/>
    <w:rsid w:val="00C7759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59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59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DB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41E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1ED5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C7759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7759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7759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7759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759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7759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7759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C7759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7759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C775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775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C7759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C7759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C7759F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C7759F"/>
    <w:rPr>
      <w:b/>
      <w:bCs/>
    </w:rPr>
  </w:style>
  <w:style w:type="character" w:styleId="ac">
    <w:name w:val="Emphasis"/>
    <w:basedOn w:val="a0"/>
    <w:uiPriority w:val="20"/>
    <w:qFormat/>
    <w:rsid w:val="00C7759F"/>
    <w:rPr>
      <w:i/>
      <w:iCs/>
      <w:color w:val="000000" w:themeColor="text1"/>
    </w:rPr>
  </w:style>
  <w:style w:type="paragraph" w:styleId="ad">
    <w:name w:val="No Spacing"/>
    <w:uiPriority w:val="1"/>
    <w:qFormat/>
    <w:rsid w:val="00C775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7759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7759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7759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7759F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C7759F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C7759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2">
    <w:name w:val="Subtle Reference"/>
    <w:basedOn w:val="a0"/>
    <w:uiPriority w:val="31"/>
    <w:qFormat/>
    <w:rsid w:val="00C775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7759F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C7759F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C7759F"/>
    <w:pPr>
      <w:outlineLvl w:val="9"/>
    </w:pPr>
  </w:style>
  <w:style w:type="paragraph" w:styleId="af6">
    <w:name w:val="Normal (Web)"/>
    <w:basedOn w:val="a"/>
    <w:uiPriority w:val="99"/>
    <w:unhideWhenUsed/>
    <w:rsid w:val="00B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7">
    <w:name w:val="Table Grid"/>
    <w:basedOn w:val="a1"/>
    <w:uiPriority w:val="39"/>
    <w:rsid w:val="007C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7C5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B%D1%8E%D0%B4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81%D0%B8%D1%85%D1%96%D1%87%D0%BD%D1%96_%D0%BF%D1%80%D0%BE%D1%86%D0%B5%D1%81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10</Pages>
  <Words>11688</Words>
  <Characters>6663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Агент 037</cp:lastModifiedBy>
  <cp:revision>54</cp:revision>
  <dcterms:created xsi:type="dcterms:W3CDTF">2019-02-28T06:04:00Z</dcterms:created>
  <dcterms:modified xsi:type="dcterms:W3CDTF">2019-03-11T14:43:00Z</dcterms:modified>
</cp:coreProperties>
</file>