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C3" w:rsidRPr="00D346C3" w:rsidRDefault="001842DA" w:rsidP="008E1A2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346C3">
        <w:rPr>
          <w:rFonts w:ascii="Times New Roman" w:hAnsi="Times New Roman" w:cs="Times New Roman"/>
          <w:i/>
          <w:sz w:val="28"/>
          <w:szCs w:val="28"/>
          <w:lang w:val="uk-UA"/>
        </w:rPr>
        <w:t>Красуцька</w:t>
      </w:r>
      <w:proofErr w:type="spellEnd"/>
      <w:r w:rsidRPr="00D346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О.Л.,</w:t>
      </w:r>
      <w:r w:rsidR="00D346C3" w:rsidRPr="00D346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346C3">
        <w:rPr>
          <w:rFonts w:ascii="Times New Roman" w:hAnsi="Times New Roman" w:cs="Times New Roman"/>
          <w:i/>
          <w:sz w:val="28"/>
          <w:szCs w:val="28"/>
          <w:lang w:val="uk-UA"/>
        </w:rPr>
        <w:t>вчитель фізики</w:t>
      </w:r>
      <w:r w:rsidR="00D346C3" w:rsidRPr="00D346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346C3" w:rsidRPr="00D346C3" w:rsidRDefault="00D346C3" w:rsidP="008E1A2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346C3">
        <w:rPr>
          <w:rFonts w:ascii="Times New Roman" w:hAnsi="Times New Roman" w:cs="Times New Roman"/>
          <w:i/>
          <w:sz w:val="28"/>
          <w:szCs w:val="28"/>
          <w:lang w:val="uk-UA"/>
        </w:rPr>
        <w:t>Підгороднянськ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ої</w:t>
      </w:r>
      <w:proofErr w:type="spellEnd"/>
      <w:r w:rsidRPr="00D346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 І – ІІІ ступенів</w:t>
      </w:r>
    </w:p>
    <w:p w:rsidR="001842DA" w:rsidRPr="0098007C" w:rsidRDefault="001842DA" w:rsidP="008E1A2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007C" w:rsidRPr="0098007C" w:rsidRDefault="001842DA" w:rsidP="008E1A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07C">
        <w:rPr>
          <w:rFonts w:ascii="Times New Roman" w:hAnsi="Times New Roman" w:cs="Times New Roman"/>
          <w:b/>
          <w:sz w:val="28"/>
          <w:szCs w:val="28"/>
          <w:lang w:val="uk-UA"/>
        </w:rPr>
        <w:t>Методичний меседж</w:t>
      </w:r>
    </w:p>
    <w:p w:rsidR="00467F88" w:rsidRDefault="001842DA" w:rsidP="008E1A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07C">
        <w:rPr>
          <w:rFonts w:ascii="Times New Roman" w:hAnsi="Times New Roman" w:cs="Times New Roman"/>
          <w:b/>
          <w:sz w:val="28"/>
          <w:szCs w:val="28"/>
          <w:lang w:val="uk-UA"/>
        </w:rPr>
        <w:t>«Інтег</w:t>
      </w:r>
      <w:r w:rsidR="00855D9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980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предметів природничого циклу в контексті </w:t>
      </w:r>
    </w:p>
    <w:p w:rsidR="001842DA" w:rsidRPr="0098007C" w:rsidRDefault="00467F88" w:rsidP="008E1A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Нової української школи</w:t>
      </w:r>
      <w:r w:rsidR="001842DA" w:rsidRPr="0098007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802F5" w:rsidRDefault="001842DA" w:rsidP="009802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7F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Перспективи подальшого розвитку української школи вбачаються в удосконаленні змісту освіти, найважливішим напрямом якого є </w:t>
      </w:r>
      <w:proofErr w:type="spellStart"/>
      <w:r w:rsidRPr="00467F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фундаменталізація</w:t>
      </w:r>
      <w:proofErr w:type="spellEnd"/>
      <w:r w:rsidRPr="00467F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спрямована на створення такої системи та структури освіти, пріоритетом яких є не прагматичні, вузькоспеціалізовані знання, а методологічно важливі знання, що сприяють цілісному сприйняттю наукової картини світу, інтелектуальному розквіту особистості і її адаптації в швидко змінних соціально-економічних і технологічних умовах. Міждисциплінарна інтеграція стає засобом генералізації та інтеграції знань на основі фундаментальних ідей, законів і теорій.</w:t>
      </w:r>
    </w:p>
    <w:p w:rsidR="009802F5" w:rsidRDefault="001842DA" w:rsidP="009802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7F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Інтеграція – це не механічне поєднання двох або більше предметів. Мова йде про взаємопроникнення, об’єднання їх у єдине ціле на основі спільного підходу. Інтеграція докорінно змінює зміст і структуру сучасного наукового знання, веде до його генералізації та універсалізації, оскільки саме інтеграційні процеси здатні одночасно враховувати запити всіх </w:t>
      </w:r>
      <w:r w:rsidR="00C857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освітні</w:t>
      </w:r>
      <w:r w:rsidRPr="00467F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дисциплін. Тому принцип міждисциплінарної інтеграції має виступати основним механізмом оптимізації змісту шкільної освіти.</w:t>
      </w:r>
    </w:p>
    <w:p w:rsidR="007D0B3D" w:rsidRPr="002D386D" w:rsidRDefault="007D0B3D" w:rsidP="009802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386D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Інтеграція в освіті розглядається як: </w:t>
      </w:r>
    </w:p>
    <w:p w:rsidR="007D0B3D" w:rsidRPr="0062094E" w:rsidRDefault="007D0B3D" w:rsidP="00DA0A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94E">
        <w:rPr>
          <w:rFonts w:ascii="Times New Roman" w:hAnsi="Times New Roman" w:cs="Times New Roman"/>
          <w:sz w:val="28"/>
          <w:szCs w:val="28"/>
          <w:lang w:val="uk-UA"/>
        </w:rPr>
        <w:t xml:space="preserve">• фактор розвитку освітніх систем; </w:t>
      </w:r>
    </w:p>
    <w:p w:rsidR="007D0B3D" w:rsidRPr="0062094E" w:rsidRDefault="007D0B3D" w:rsidP="00DA0A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94E">
        <w:rPr>
          <w:rFonts w:ascii="Times New Roman" w:hAnsi="Times New Roman" w:cs="Times New Roman"/>
          <w:sz w:val="28"/>
          <w:szCs w:val="28"/>
          <w:lang w:val="uk-UA"/>
        </w:rPr>
        <w:t xml:space="preserve">• різновид наукової інтеграції, що здійснюється в межах педагогічної теорії та практики; вища форма відображення єдності цілей, принципів, змісту, форм організації процесу навчання та виховання; </w:t>
      </w:r>
    </w:p>
    <w:p w:rsidR="007D0B3D" w:rsidRPr="0062094E" w:rsidRDefault="007D0B3D" w:rsidP="00357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94E">
        <w:rPr>
          <w:rFonts w:ascii="Times New Roman" w:hAnsi="Times New Roman" w:cs="Times New Roman"/>
          <w:sz w:val="28"/>
          <w:szCs w:val="28"/>
          <w:lang w:val="uk-UA"/>
        </w:rPr>
        <w:t xml:space="preserve">• процес і результат взаємодії структурних елементів змісту освіти, який супроводжується зростом системності та спресованості знань учнів; </w:t>
      </w:r>
    </w:p>
    <w:p w:rsidR="00357DCD" w:rsidRDefault="007D0B3D" w:rsidP="00357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94E">
        <w:rPr>
          <w:rFonts w:ascii="Times New Roman" w:hAnsi="Times New Roman" w:cs="Times New Roman"/>
          <w:sz w:val="28"/>
          <w:szCs w:val="28"/>
          <w:lang w:val="uk-UA"/>
        </w:rPr>
        <w:lastRenderedPageBreak/>
        <w:t>• цілеспрямоване об’єднання, синтез відповідних навчальних дисциплін у самостійну систему цільового призначення, яка спрямована на забезпечення цілісності знань та вмінь.</w:t>
      </w:r>
    </w:p>
    <w:p w:rsidR="00732A36" w:rsidRDefault="007D0B3D" w:rsidP="00732A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3D8">
        <w:rPr>
          <w:rFonts w:ascii="Times New Roman" w:hAnsi="Times New Roman" w:cs="Times New Roman"/>
          <w:sz w:val="28"/>
          <w:szCs w:val="28"/>
          <w:lang w:val="uk-UA"/>
        </w:rPr>
        <w:t>Що таке інтегроване навчання? Інтегроване навчання — це навчання, яке ґрунтується на комплексному підході. Освіта розглядається через призму загальної картини, а не ділиться на окремі дисципліни. Предметні межі (роздільники) зникають, коли вчителі заохочують учнів робити зв’язок між дисциплінами і спиратися на знання і навички з кількох предметних областей. Учням потрібні відкриті можливості для інтеграції знань і навичок з різних дисциплін і критичного оцінювання того, як всі ці частини взаємодіють.</w:t>
      </w:r>
    </w:p>
    <w:p w:rsidR="004672E8" w:rsidRDefault="007D0B3D" w:rsidP="004672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94E">
        <w:rPr>
          <w:rFonts w:ascii="Times New Roman" w:hAnsi="Times New Roman" w:cs="Times New Roman"/>
          <w:sz w:val="28"/>
          <w:szCs w:val="28"/>
          <w:lang w:val="uk-UA"/>
        </w:rPr>
        <w:t>Ідея інтеграції в освіті є значним здобутком дидактики, оскільки за умови її успішного методичного впровадження реалізується мета якісної освіти. Тому інтеграція як вимога об’єднання у ціле компонентів об’єктів навчання є необхідним дидактичним засобом, за допомогою якого уможливлюється створення в учнів цілісного уявлення про об’єкт, що вивчається, формуєт</w:t>
      </w:r>
      <w:r w:rsidR="00FE11E9" w:rsidRPr="0062094E">
        <w:rPr>
          <w:rFonts w:ascii="Times New Roman" w:hAnsi="Times New Roman" w:cs="Times New Roman"/>
          <w:sz w:val="28"/>
          <w:szCs w:val="28"/>
          <w:lang w:val="uk-UA"/>
        </w:rPr>
        <w:t>ься міжпредметна компетентність</w:t>
      </w:r>
      <w:r w:rsidRPr="004672E8">
        <w:rPr>
          <w:rFonts w:ascii="Times New Roman" w:hAnsi="Times New Roman" w:cs="Times New Roman"/>
          <w:sz w:val="28"/>
          <w:szCs w:val="28"/>
          <w:lang w:val="uk-UA"/>
        </w:rPr>
        <w:t>. Реформування сучасної освіти лежить на шляху подолання ізольованого викладання навчальних предметів і створення принципово нових навчальних програм, де освітній процес доцільно орієнтувати на розвивально-продуктивний інтегративний п</w:t>
      </w:r>
      <w:r w:rsidR="00FE11E9" w:rsidRPr="004672E8">
        <w:rPr>
          <w:rFonts w:ascii="Times New Roman" w:hAnsi="Times New Roman" w:cs="Times New Roman"/>
          <w:sz w:val="28"/>
          <w:szCs w:val="28"/>
          <w:lang w:val="uk-UA"/>
        </w:rPr>
        <w:t xml:space="preserve">ідхід. </w:t>
      </w:r>
    </w:p>
    <w:p w:rsidR="00FE11E9" w:rsidRPr="0062094E" w:rsidRDefault="007D0B3D" w:rsidP="004672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94E">
        <w:rPr>
          <w:rFonts w:ascii="Times New Roman" w:hAnsi="Times New Roman" w:cs="Times New Roman"/>
          <w:sz w:val="28"/>
          <w:szCs w:val="28"/>
          <w:lang w:val="uk-UA"/>
        </w:rPr>
        <w:t xml:space="preserve">У сучасній школі узвичаїлася міжпредметна інтеграція, що здійснюється різними шляхами: </w:t>
      </w:r>
    </w:p>
    <w:p w:rsidR="006B6CFB" w:rsidRPr="006B6CFB" w:rsidRDefault="007D0B3D" w:rsidP="006B6CFB">
      <w:pPr>
        <w:pStyle w:val="a4"/>
        <w:numPr>
          <w:ilvl w:val="0"/>
          <w:numId w:val="4"/>
        </w:num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71A00">
        <w:rPr>
          <w:rFonts w:ascii="Times New Roman" w:hAnsi="Times New Roman" w:cs="Times New Roman"/>
          <w:sz w:val="28"/>
          <w:szCs w:val="28"/>
          <w:lang w:val="uk-UA"/>
        </w:rPr>
        <w:t>створення інтегрованих курсів — навчальних предметів, які адаптують для вивчення та інтегрують знання декількох наук або видів мистецтв (природничих — «Природознавство», суспільствознавчих — «Я у Світі», біологічних — «Основи здоров’я», музичне й образотворче мистецтво — «Мистецтво», та ін.);</w:t>
      </w:r>
    </w:p>
    <w:p w:rsidR="006B6CFB" w:rsidRPr="006B6CFB" w:rsidRDefault="007D0B3D" w:rsidP="006B6CFB">
      <w:pPr>
        <w:pStyle w:val="a4"/>
        <w:numPr>
          <w:ilvl w:val="0"/>
          <w:numId w:val="4"/>
        </w:num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B6CFB">
        <w:rPr>
          <w:rFonts w:ascii="Times New Roman" w:hAnsi="Times New Roman" w:cs="Times New Roman"/>
          <w:sz w:val="28"/>
          <w:szCs w:val="28"/>
          <w:lang w:val="uk-UA"/>
        </w:rPr>
        <w:t>розроблення нових форм уроків (урок з міжпредметними зв’язками, інте</w:t>
      </w:r>
      <w:r w:rsidR="00FE11E9" w:rsidRPr="006B6CFB">
        <w:rPr>
          <w:rFonts w:ascii="Times New Roman" w:hAnsi="Times New Roman" w:cs="Times New Roman"/>
          <w:sz w:val="28"/>
          <w:szCs w:val="28"/>
          <w:lang w:val="uk-UA"/>
        </w:rPr>
        <w:t xml:space="preserve">грований урок, бінарний урок); </w:t>
      </w:r>
    </w:p>
    <w:p w:rsidR="006B6CFB" w:rsidRPr="006B6CFB" w:rsidRDefault="007D0B3D" w:rsidP="003E206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B6CFB"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</w:t>
      </w:r>
      <w:r w:rsidR="00FE11E9" w:rsidRPr="006B6CFB">
        <w:rPr>
          <w:rFonts w:ascii="Times New Roman" w:hAnsi="Times New Roman" w:cs="Times New Roman"/>
          <w:sz w:val="28"/>
          <w:szCs w:val="28"/>
          <w:lang w:val="uk-UA"/>
        </w:rPr>
        <w:t xml:space="preserve">овадження навчальних проектів; </w:t>
      </w:r>
    </w:p>
    <w:p w:rsidR="00FE11E9" w:rsidRPr="006B6CFB" w:rsidRDefault="007D0B3D" w:rsidP="003E206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B6CF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тематичних днів та тижнів. </w:t>
      </w:r>
    </w:p>
    <w:p w:rsidR="00FE11E9" w:rsidRPr="0062094E" w:rsidRDefault="00FE11E9" w:rsidP="003E2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B3D" w:rsidRPr="0062094E">
        <w:rPr>
          <w:rFonts w:ascii="Times New Roman" w:hAnsi="Times New Roman" w:cs="Times New Roman"/>
          <w:sz w:val="28"/>
          <w:szCs w:val="28"/>
          <w:lang w:val="uk-UA"/>
        </w:rPr>
        <w:t xml:space="preserve"> Етапи реалізації міжпредметної інтеграції змісту навчання (від простого до складного)</w:t>
      </w:r>
      <w:r w:rsidRPr="006209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690A" w:rsidRDefault="007D0B3D" w:rsidP="00A1690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06E">
        <w:rPr>
          <w:rFonts w:ascii="Times New Roman" w:hAnsi="Times New Roman" w:cs="Times New Roman"/>
          <w:sz w:val="28"/>
          <w:szCs w:val="28"/>
          <w:lang w:val="uk-UA"/>
        </w:rPr>
        <w:t xml:space="preserve">уведення міжпредметних зв’язків на уроках суміжних дисциплін на основі репродуктивної діяльності і елементів проблемності; </w:t>
      </w:r>
    </w:p>
    <w:p w:rsidR="00A1690A" w:rsidRDefault="007D0B3D" w:rsidP="00A1690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0A">
        <w:rPr>
          <w:rFonts w:ascii="Times New Roman" w:hAnsi="Times New Roman" w:cs="Times New Roman"/>
          <w:sz w:val="28"/>
          <w:szCs w:val="28"/>
          <w:lang w:val="uk-UA"/>
        </w:rPr>
        <w:t xml:space="preserve">постановка міжпредметних навчальних проблем і самостійний пошук їх вирішення на окремих уроках; </w:t>
      </w:r>
    </w:p>
    <w:p w:rsidR="00A1690A" w:rsidRDefault="007D0B3D" w:rsidP="00A1690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0A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систематичне проблемне навчання на основі ускладнених міжпредметних проблем всередині окремих курсів; </w:t>
      </w:r>
    </w:p>
    <w:p w:rsidR="00A1690A" w:rsidRDefault="007D0B3D" w:rsidP="00A1690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0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спочатку двосторонніх, а потім і багатосторонніх зв’язків між різними предметами на основі координації діяльності вчителя; </w:t>
      </w:r>
    </w:p>
    <w:p w:rsidR="009F0F52" w:rsidRDefault="007D0B3D" w:rsidP="009F0F5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0A">
        <w:rPr>
          <w:rFonts w:ascii="Times New Roman" w:hAnsi="Times New Roman" w:cs="Times New Roman"/>
          <w:sz w:val="28"/>
          <w:szCs w:val="28"/>
          <w:lang w:val="uk-UA"/>
        </w:rPr>
        <w:t xml:space="preserve">розробка широкої системи в роботі вчителів, які здійснюють міжпредметні зв’язки як у змісті і методах, так і у формах організації навчання, охоплюючи позакласну роботу і розширюючи межі програми. </w:t>
      </w:r>
    </w:p>
    <w:p w:rsidR="005B55D1" w:rsidRDefault="007D0B3D" w:rsidP="005B55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F52">
        <w:rPr>
          <w:rFonts w:ascii="Times New Roman" w:hAnsi="Times New Roman" w:cs="Times New Roman"/>
          <w:sz w:val="28"/>
          <w:szCs w:val="28"/>
          <w:lang w:val="uk-UA"/>
        </w:rPr>
        <w:t>За допомогою багатосторонніх міжпредметних зв’язків закладається фундамент для формування в учнів умінь комплексного бачення проблем реальної дійсності, різнопланових підходів до їх розв’язання.</w:t>
      </w:r>
    </w:p>
    <w:p w:rsidR="00FE11E9" w:rsidRPr="005B55D1" w:rsidRDefault="00FE11E9" w:rsidP="005B55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5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Освітня галузь </w:t>
      </w:r>
      <w:r w:rsidR="00C857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5B55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Природознавство</w:t>
      </w:r>
      <w:r w:rsidR="00C857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5B55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містить в собі фізику, хімію, біологію, географію.</w:t>
      </w:r>
    </w:p>
    <w:p w:rsidR="00FE11E9" w:rsidRPr="005B55D1" w:rsidRDefault="0062094E" w:rsidP="005B55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B55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E11E9" w:rsidRPr="005B55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55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E11E9" w:rsidRPr="005B55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нтеграція на рівні галузі виглядає привабливою в наступній схемі:</w:t>
      </w:r>
    </w:p>
    <w:p w:rsidR="00FE11E9" w:rsidRPr="00D51135" w:rsidRDefault="00C8573D" w:rsidP="00D5113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E11E9" w:rsidRPr="005B55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-6 класи — інтегрований курс Природознавство, який у початковій школі викладається вчителем-початківцем, а у 5-6 класах — будь яким вчителем природничих предметів. Метою цього курсу є пропедевтика вивчення предметів в основній школі, закладення підвалин розуміння природничо-наукової картини світу. Тут важливо не починати вивчення тем з</w:t>
      </w:r>
      <w:r w:rsidR="00FE11E9" w:rsidRPr="0062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11E9" w:rsidRPr="00D511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окремих предметів, а формувати саме цілісне уявлення про природу, її об’єкти й процеси.</w:t>
      </w:r>
    </w:p>
    <w:p w:rsidR="00FE11E9" w:rsidRPr="00D51135" w:rsidRDefault="00FE11E9" w:rsidP="00D5113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1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7-9 класи — вивчення окремих предметів — фізики, хімії, біології, географії. Варто розуміти, що на цьому вивчення предметів в основній школі має бути завершеним. Тобто мають бути викладені всі теми, які є важливими для розуміння цілісної картини світу.</w:t>
      </w:r>
    </w:p>
    <w:p w:rsidR="00FE11E9" w:rsidRPr="00D51135" w:rsidRDefault="00FE11E9" w:rsidP="00D5113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1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10-12 класи гуманітарного профілю матимуть узагальнений курс «Природа», «Природничі науки», «Основи природничо-наукової картини світу», «Сталий розвиток», «Глобальні проблеми людства» чи будь-який інший, що матиме на меті продовження формування цілісної картини світу в майбутніх гуманітаріїв, усвідомлення себе частиною природи й природи як власного середовища життя.</w:t>
      </w:r>
    </w:p>
    <w:p w:rsidR="00FE11E9" w:rsidRPr="00D51135" w:rsidRDefault="00FE11E9" w:rsidP="00D5113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1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10-12 класи фізико-математичного профілю матимуть або окремі предмети (хімію, біологію, географію), або узагальнений курс цих дисциплін з тематикою, орієнтованою на відповідний профіль.</w:t>
      </w:r>
    </w:p>
    <w:p w:rsidR="00FE11E9" w:rsidRPr="00D51135" w:rsidRDefault="00FE11E9" w:rsidP="00D5113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1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10-12 класи </w:t>
      </w:r>
      <w:proofErr w:type="spellStart"/>
      <w:r w:rsidRPr="00D511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хіміко-біологічного</w:t>
      </w:r>
      <w:proofErr w:type="spellEnd"/>
      <w:r w:rsidRPr="00D511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географічного чи інших природничих профілів матимуть або окремі курси непрофільних природничих предметів і математики, або узагальнений їхній курс з тематикою, що напрямлена на краще оволодіння профільними предметами.</w:t>
      </w:r>
    </w:p>
    <w:p w:rsidR="00FE11E9" w:rsidRPr="00D51135" w:rsidRDefault="00FE11E9" w:rsidP="00C857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1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Інтеграція природознавчих курсів відбувається у двох напрямках – за змістом і за методами. Зміст шкільного предмету «Природознавство» охоплює елементи знань кожної з природничих наук. Зв'язок з цими науками проявляється і в методах навчання. Методика вирішує питання добору наукових знань у шкільний курс, найбільш раціональних методів їх вивчення.</w:t>
      </w:r>
      <w:r w:rsidRPr="004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511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іншого боку, знання вікової фізіології потрібні для виявлення оптимальних умов вивчення природознавства молодшими школярами (наприклад, для вирішення питань про допустимі фізичні навантаження під час шкільних екскурсій в природу, проведення природоохоронних робіт).</w:t>
      </w:r>
    </w:p>
    <w:p w:rsidR="007D0B3D" w:rsidRPr="0062094E" w:rsidRDefault="001842DA" w:rsidP="0098007C">
      <w:pPr>
        <w:shd w:val="clear" w:color="auto" w:fill="FFFFFF"/>
        <w:spacing w:after="21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09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На сьогодні у педагогів, учнів, батьків, науковців, керівників органів управління освіти немає необхідного розуміння введення до навчальних планів інтегрованих курсів замість навчальних предметів та сформованої на достатньому рівні готовності до впровадження освітньої інновації – </w:t>
      </w:r>
      <w:r w:rsidRPr="006209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інтегрованого навчання. </w:t>
      </w:r>
      <w:r w:rsidRPr="00D34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Відсутнє повне і чітке розуміння мети, змістових і процесуальних аспектів, очікуваних результатів впровадження даної інновації, а також – переваг інтегрованого навчання перед предметним.</w:t>
      </w:r>
      <w:r w:rsidRPr="006209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Тому в МОН та Національній  академії педагогічних наук України вважають за необхідне  </w:t>
      </w:r>
      <w:r w:rsidR="007D0B3D" w:rsidRPr="006209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розробити та реалізувати програму ґрунтовної та широкої роз’яснювальної роботи з питань інтеграції навчальних предметів серед усіх учасників </w:t>
      </w:r>
      <w:r w:rsidR="00C857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</w:t>
      </w:r>
      <w:r w:rsidR="007D0B3D" w:rsidRPr="006209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ого процесу: вчителів, учнів та батьків,  розпочати підготовку до впровадження інтегрованого навчання саме з курсу «Природознавство» (у 1-6 класах), а також підготовку інтеграції змісту предметів фізики, хімії, біології, географії для викладання у 7-9 класах.  У цій роботі варто використовувати не лише закордонний, але й вітчизняний досвід інтегрованого навчання, спираючись на результати наукових </w:t>
      </w:r>
      <w:proofErr w:type="spellStart"/>
      <w:r w:rsidR="007D0B3D" w:rsidRPr="006209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історико-педагогічних</w:t>
      </w:r>
      <w:proofErr w:type="spellEnd"/>
      <w:r w:rsidR="007D0B3D" w:rsidRPr="006209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досліджень. </w:t>
      </w:r>
    </w:p>
    <w:p w:rsidR="001842DA" w:rsidRPr="0062094E" w:rsidRDefault="001842DA" w:rsidP="0098007C">
      <w:pPr>
        <w:shd w:val="clear" w:color="auto" w:fill="FFFFFF"/>
        <w:spacing w:after="21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E5B" w:rsidRDefault="00CD1E5B" w:rsidP="00096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14A4B" w:rsidRPr="00414A4B" w:rsidRDefault="00414A4B" w:rsidP="0009636D">
      <w:pPr>
        <w:spacing w:after="0" w:line="360" w:lineRule="auto"/>
        <w:jc w:val="center"/>
        <w:rPr>
          <w:b/>
          <w:sz w:val="28"/>
          <w:szCs w:val="28"/>
        </w:rPr>
      </w:pPr>
      <w:r w:rsidRPr="00414A4B">
        <w:rPr>
          <w:rFonts w:ascii="TimesNewRomanPSMT" w:hAnsi="TimesNewRomanPSMT"/>
          <w:b/>
          <w:color w:val="000000"/>
          <w:sz w:val="28"/>
          <w:szCs w:val="28"/>
        </w:rPr>
        <w:t xml:space="preserve">Список </w:t>
      </w:r>
      <w:proofErr w:type="spellStart"/>
      <w:r w:rsidRPr="00414A4B">
        <w:rPr>
          <w:rFonts w:ascii="TimesNewRomanPSMT" w:hAnsi="TimesNewRomanPSMT"/>
          <w:b/>
          <w:color w:val="000000"/>
          <w:sz w:val="28"/>
          <w:szCs w:val="28"/>
        </w:rPr>
        <w:t>використаних</w:t>
      </w:r>
      <w:proofErr w:type="spellEnd"/>
      <w:r w:rsidRPr="00414A4B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414A4B">
        <w:rPr>
          <w:rFonts w:ascii="TimesNewRomanPSMT" w:hAnsi="TimesNewRomanPSMT"/>
          <w:b/>
          <w:color w:val="000000"/>
          <w:sz w:val="28"/>
          <w:szCs w:val="28"/>
        </w:rPr>
        <w:t>джерел</w:t>
      </w:r>
      <w:proofErr w:type="spellEnd"/>
    </w:p>
    <w:p w:rsidR="0062094E" w:rsidRPr="0062094E" w:rsidRDefault="0009636D" w:rsidP="0009636D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посібник. Порадник для вчителя. </w:t>
      </w:r>
      <w:r w:rsidR="008B7C96" w:rsidRPr="008B7C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[Електронний ресурс] – </w:t>
      </w:r>
      <w:r w:rsidR="00414A4B" w:rsidRPr="00414A4B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414A4B">
        <w:rPr>
          <w:lang w:val="uk-UA"/>
        </w:rPr>
        <w:t xml:space="preserve"> </w:t>
      </w:r>
      <w:hyperlink r:id="rId8" w:history="1"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</w:rPr>
          <w:t>nus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</w:rPr>
          <w:t>wp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</w:rPr>
          <w:t>content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</w:rPr>
          <w:t>uploads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/2017/11/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</w:rPr>
          <w:t>NUSH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</w:rPr>
          <w:t>poradnyk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</w:rPr>
          <w:t>dlya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</w:rPr>
          <w:t>vchytelya</w:t>
        </w:r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62094E" w:rsidRPr="0062094E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62094E" w:rsidRPr="0009636D" w:rsidRDefault="0009636D" w:rsidP="0009636D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0963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9636D">
        <w:rPr>
          <w:rFonts w:ascii="Times New Roman" w:hAnsi="Times New Roman" w:cs="Times New Roman"/>
          <w:iCs/>
          <w:sz w:val="28"/>
          <w:szCs w:val="28"/>
        </w:rPr>
        <w:t>Жосан</w:t>
      </w:r>
      <w:proofErr w:type="spellEnd"/>
      <w:r w:rsidRPr="0009636D">
        <w:rPr>
          <w:rFonts w:ascii="Times New Roman" w:hAnsi="Times New Roman" w:cs="Times New Roman"/>
          <w:iCs/>
          <w:sz w:val="28"/>
          <w:szCs w:val="28"/>
        </w:rPr>
        <w:t>, В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09636D">
        <w:rPr>
          <w:rFonts w:ascii="Times New Roman" w:hAnsi="Times New Roman" w:cs="Times New Roman"/>
          <w:iCs/>
          <w:sz w:val="28"/>
          <w:szCs w:val="28"/>
        </w:rPr>
        <w:t xml:space="preserve"> Громовой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</w:t>
      </w:r>
      <w:r w:rsidRPr="0009636D">
        <w:rPr>
          <w:rFonts w:ascii="Times New Roman" w:hAnsi="Times New Roman" w:cs="Times New Roman"/>
          <w:iCs/>
          <w:sz w:val="28"/>
          <w:szCs w:val="28"/>
        </w:rPr>
        <w:t xml:space="preserve">Интеграция учебных предметов: плюсы и </w:t>
      </w:r>
      <w:r>
        <w:rPr>
          <w:rFonts w:ascii="Times New Roman" w:hAnsi="Times New Roman" w:cs="Times New Roman"/>
          <w:iCs/>
          <w:sz w:val="28"/>
          <w:szCs w:val="28"/>
        </w:rPr>
        <w:t>минус</w:t>
      </w:r>
      <w:r w:rsidRPr="0009636D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». </w:t>
      </w:r>
      <w:r w:rsidR="008B7C96" w:rsidRPr="008B7C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[Електронний ресурс] – </w:t>
      </w:r>
      <w:bookmarkStart w:id="0" w:name="_GoBack"/>
      <w:bookmarkEnd w:id="0"/>
      <w:r w:rsidR="00414A4B" w:rsidRPr="0009636D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414A4B" w:rsidRPr="0009636D">
        <w:rPr>
          <w:lang w:val="uk-UA"/>
        </w:rPr>
        <w:t xml:space="preserve">  </w:t>
      </w:r>
      <w:hyperlink r:id="rId9" w:history="1">
        <w:r w:rsidR="0062094E" w:rsidRPr="0009636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2094E" w:rsidRPr="0009636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2094E" w:rsidRPr="0009636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62094E" w:rsidRPr="0009636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2094E" w:rsidRPr="0009636D">
          <w:rPr>
            <w:rStyle w:val="a3"/>
            <w:rFonts w:ascii="Times New Roman" w:hAnsi="Times New Roman" w:cs="Times New Roman"/>
            <w:sz w:val="28"/>
            <w:szCs w:val="28"/>
          </w:rPr>
          <w:t>osvita</w:t>
        </w:r>
        <w:r w:rsidR="0062094E" w:rsidRPr="0009636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2094E" w:rsidRPr="0009636D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62094E" w:rsidRPr="0009636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2094E" w:rsidRPr="0009636D">
          <w:rPr>
            <w:rStyle w:val="a3"/>
            <w:rFonts w:ascii="Times New Roman" w:hAnsi="Times New Roman" w:cs="Times New Roman"/>
            <w:sz w:val="28"/>
            <w:szCs w:val="28"/>
          </w:rPr>
          <w:t>school</w:t>
        </w:r>
        <w:r w:rsidR="0062094E" w:rsidRPr="0009636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2094E" w:rsidRPr="0009636D">
          <w:rPr>
            <w:rStyle w:val="a3"/>
            <w:rFonts w:ascii="Times New Roman" w:hAnsi="Times New Roman" w:cs="Times New Roman"/>
            <w:sz w:val="28"/>
            <w:szCs w:val="28"/>
          </w:rPr>
          <w:t>reform</w:t>
        </w:r>
        <w:r w:rsidR="0062094E" w:rsidRPr="0009636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/53351/</w:t>
        </w:r>
      </w:hyperlink>
    </w:p>
    <w:p w:rsidR="0062094E" w:rsidRPr="0062094E" w:rsidRDefault="0062094E" w:rsidP="0062094E">
      <w:pPr>
        <w:pStyle w:val="a4"/>
        <w:rPr>
          <w:lang w:val="uk-UA"/>
        </w:rPr>
      </w:pPr>
    </w:p>
    <w:p w:rsidR="001842DA" w:rsidRPr="0062094E" w:rsidRDefault="001842DA" w:rsidP="0062094E">
      <w:pPr>
        <w:pStyle w:val="a4"/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1842DA" w:rsidRPr="0062094E" w:rsidRDefault="001842DA" w:rsidP="000F57B5">
      <w:pPr>
        <w:rPr>
          <w:lang w:val="uk-UA"/>
        </w:rPr>
      </w:pPr>
    </w:p>
    <w:p w:rsidR="0045123C" w:rsidRPr="000F57B5" w:rsidRDefault="0045123C" w:rsidP="000F57B5">
      <w:pPr>
        <w:rPr>
          <w:lang w:val="uk-UA"/>
        </w:rPr>
      </w:pPr>
    </w:p>
    <w:sectPr w:rsidR="0045123C" w:rsidRPr="000F57B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CA" w:rsidRDefault="001670CA" w:rsidP="0098007C">
      <w:pPr>
        <w:spacing w:after="0" w:line="240" w:lineRule="auto"/>
      </w:pPr>
      <w:r>
        <w:separator/>
      </w:r>
    </w:p>
  </w:endnote>
  <w:endnote w:type="continuationSeparator" w:id="0">
    <w:p w:rsidR="001670CA" w:rsidRDefault="001670CA" w:rsidP="0098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9349"/>
      <w:docPartObj>
        <w:docPartGallery w:val="Page Numbers (Bottom of Page)"/>
        <w:docPartUnique/>
      </w:docPartObj>
    </w:sdtPr>
    <w:sdtEndPr/>
    <w:sdtContent>
      <w:p w:rsidR="0098007C" w:rsidRDefault="009800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96">
          <w:rPr>
            <w:noProof/>
          </w:rPr>
          <w:t>5</w:t>
        </w:r>
        <w:r>
          <w:fldChar w:fldCharType="end"/>
        </w:r>
      </w:p>
    </w:sdtContent>
  </w:sdt>
  <w:p w:rsidR="0098007C" w:rsidRDefault="009800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CA" w:rsidRDefault="001670CA" w:rsidP="0098007C">
      <w:pPr>
        <w:spacing w:after="0" w:line="240" w:lineRule="auto"/>
      </w:pPr>
      <w:r>
        <w:separator/>
      </w:r>
    </w:p>
  </w:footnote>
  <w:footnote w:type="continuationSeparator" w:id="0">
    <w:p w:rsidR="001670CA" w:rsidRDefault="001670CA" w:rsidP="0098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0A8"/>
    <w:multiLevelType w:val="multilevel"/>
    <w:tmpl w:val="ED6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E202E"/>
    <w:multiLevelType w:val="hybridMultilevel"/>
    <w:tmpl w:val="8EE8C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C2605"/>
    <w:multiLevelType w:val="hybridMultilevel"/>
    <w:tmpl w:val="681A3A06"/>
    <w:lvl w:ilvl="0" w:tplc="113ED2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734F2"/>
    <w:multiLevelType w:val="hybridMultilevel"/>
    <w:tmpl w:val="7F463854"/>
    <w:lvl w:ilvl="0" w:tplc="3668BC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30EA3"/>
    <w:multiLevelType w:val="hybridMultilevel"/>
    <w:tmpl w:val="7CF0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7B5"/>
    <w:rsid w:val="00044E06"/>
    <w:rsid w:val="00064B9A"/>
    <w:rsid w:val="0009636D"/>
    <w:rsid w:val="000F57B5"/>
    <w:rsid w:val="0012353D"/>
    <w:rsid w:val="001670CA"/>
    <w:rsid w:val="001842DA"/>
    <w:rsid w:val="001F111A"/>
    <w:rsid w:val="002D386D"/>
    <w:rsid w:val="00357DCD"/>
    <w:rsid w:val="003E206E"/>
    <w:rsid w:val="00414A4B"/>
    <w:rsid w:val="004453D8"/>
    <w:rsid w:val="0045123C"/>
    <w:rsid w:val="004672E8"/>
    <w:rsid w:val="00467F88"/>
    <w:rsid w:val="005B55D1"/>
    <w:rsid w:val="0062094E"/>
    <w:rsid w:val="00646CC5"/>
    <w:rsid w:val="006B6CFB"/>
    <w:rsid w:val="00732A36"/>
    <w:rsid w:val="00771A00"/>
    <w:rsid w:val="007D0B3D"/>
    <w:rsid w:val="00855D9A"/>
    <w:rsid w:val="008B7C96"/>
    <w:rsid w:val="008E1A2A"/>
    <w:rsid w:val="0098007C"/>
    <w:rsid w:val="009802F5"/>
    <w:rsid w:val="009F0F52"/>
    <w:rsid w:val="00A1690A"/>
    <w:rsid w:val="00AF2382"/>
    <w:rsid w:val="00C8573D"/>
    <w:rsid w:val="00CD1E5B"/>
    <w:rsid w:val="00D346C3"/>
    <w:rsid w:val="00D51135"/>
    <w:rsid w:val="00DA0A68"/>
    <w:rsid w:val="00E10FC5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7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11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00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07C"/>
  </w:style>
  <w:style w:type="paragraph" w:styleId="a7">
    <w:name w:val="footer"/>
    <w:basedOn w:val="a"/>
    <w:link w:val="a8"/>
    <w:uiPriority w:val="99"/>
    <w:unhideWhenUsed/>
    <w:rsid w:val="009800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07C"/>
  </w:style>
  <w:style w:type="character" w:customStyle="1" w:styleId="10">
    <w:name w:val="Заголовок 1 Знак"/>
    <w:basedOn w:val="a0"/>
    <w:link w:val="1"/>
    <w:uiPriority w:val="9"/>
    <w:rsid w:val="00096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s.org.ua/wp-content/uploads/2017/11/NUSH-poradnyk-dlya-vchytely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osvita.ua/school/reform/53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30</cp:revision>
  <dcterms:created xsi:type="dcterms:W3CDTF">2020-03-19T20:43:00Z</dcterms:created>
  <dcterms:modified xsi:type="dcterms:W3CDTF">2020-03-23T13:14:00Z</dcterms:modified>
</cp:coreProperties>
</file>